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D0566A" w14:textId="6D5B8655" w:rsidR="00F54ACF" w:rsidRPr="00A23978" w:rsidRDefault="00F54ACF" w:rsidP="00F54ACF">
      <w:pPr>
        <w:keepLines/>
        <w:tabs>
          <w:tab w:val="left" w:pos="567"/>
        </w:tabs>
        <w:overflowPunct/>
        <w:autoSpaceDE/>
        <w:snapToGrid w:val="0"/>
        <w:spacing w:after="0"/>
        <w:rPr>
          <w:rFonts w:ascii="Arial" w:eastAsiaTheme="minorEastAsia" w:hAnsi="Arial" w:cs="Arial"/>
          <w:b/>
          <w:sz w:val="24"/>
          <w:szCs w:val="24"/>
          <w:lang w:eastAsia="zh-CN"/>
        </w:rPr>
      </w:pPr>
      <w:r w:rsidRPr="00F54ACF">
        <w:rPr>
          <w:rFonts w:ascii="Arial" w:hAnsi="Arial" w:cs="Arial"/>
          <w:b/>
          <w:sz w:val="24"/>
          <w:szCs w:val="24"/>
        </w:rPr>
        <w:t>3GPP TSG RAN Meeting #9</w:t>
      </w:r>
      <w:r w:rsidR="00A23978">
        <w:rPr>
          <w:rFonts w:ascii="Arial" w:eastAsiaTheme="minorEastAsia" w:hAnsi="Arial" w:cs="Arial" w:hint="eastAsia"/>
          <w:b/>
          <w:sz w:val="24"/>
          <w:szCs w:val="24"/>
          <w:lang w:eastAsia="zh-CN"/>
        </w:rPr>
        <w:t>7e</w:t>
      </w:r>
      <w:r w:rsidRPr="00F54ACF">
        <w:rPr>
          <w:rFonts w:ascii="Arial" w:hAnsi="Arial" w:cs="Arial"/>
          <w:b/>
          <w:sz w:val="24"/>
          <w:szCs w:val="24"/>
        </w:rPr>
        <w:tab/>
      </w:r>
      <w:r w:rsidRPr="00F54ACF">
        <w:rPr>
          <w:rFonts w:ascii="Arial" w:hAnsi="Arial" w:cs="Arial"/>
          <w:b/>
          <w:sz w:val="24"/>
          <w:szCs w:val="24"/>
        </w:rPr>
        <w:tab/>
      </w:r>
      <w:r w:rsidRPr="00F54ACF">
        <w:rPr>
          <w:rFonts w:ascii="Arial"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Pr>
          <w:rFonts w:ascii="Arial" w:eastAsia="MS Mincho" w:hAnsi="Arial" w:cs="Arial"/>
          <w:b/>
          <w:sz w:val="24"/>
          <w:szCs w:val="24"/>
        </w:rPr>
        <w:t xml:space="preserve">                      </w:t>
      </w:r>
      <w:r w:rsidR="00FF59EF" w:rsidRPr="00FF59EF">
        <w:rPr>
          <w:rFonts w:ascii="Arial" w:hAnsi="Arial" w:cs="Arial"/>
          <w:b/>
          <w:sz w:val="24"/>
          <w:szCs w:val="24"/>
        </w:rPr>
        <w:t>RP-222286</w:t>
      </w:r>
    </w:p>
    <w:p w14:paraId="6B901B63" w14:textId="6875C6C9" w:rsidR="00F54ACF" w:rsidRPr="00F54ACF" w:rsidRDefault="00A23978" w:rsidP="00F54ACF">
      <w:pPr>
        <w:keepLines/>
        <w:tabs>
          <w:tab w:val="left" w:pos="567"/>
        </w:tabs>
        <w:rPr>
          <w:rFonts w:ascii="Arial" w:hAnsi="Arial" w:cs="Arial"/>
          <w:b/>
          <w:sz w:val="24"/>
          <w:szCs w:val="24"/>
        </w:rPr>
      </w:pPr>
      <w:r w:rsidRPr="00A23978">
        <w:rPr>
          <w:rFonts w:ascii="Arial" w:hAnsi="Arial" w:cs="Arial"/>
          <w:b/>
          <w:sz w:val="24"/>
          <w:szCs w:val="24"/>
        </w:rPr>
        <w:t>Electronic Meeting, September 12-16, 2022</w:t>
      </w:r>
    </w:p>
    <w:p w14:paraId="73B6092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98AA631" w14:textId="2083494C"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A23978" w:rsidRPr="00A23978">
        <w:rPr>
          <w:rFonts w:ascii="Arial" w:hAnsi="Arial" w:cs="Arial"/>
          <w:lang w:eastAsia="ja-JP"/>
        </w:rPr>
        <w:t>9.5.2.8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14:paraId="2AB98299" w14:textId="77777777" w:rsidTr="00871653">
        <w:tc>
          <w:tcPr>
            <w:tcW w:w="2436" w:type="dxa"/>
            <w:shd w:val="clear" w:color="auto" w:fill="auto"/>
          </w:tcPr>
          <w:p w14:paraId="47166B1C" w14:textId="77777777"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217EBAF" w14:textId="77777777" w:rsidR="0007399E" w:rsidRPr="008836AC" w:rsidRDefault="0006531D" w:rsidP="00FC3C2E">
            <w:pPr>
              <w:tabs>
                <w:tab w:val="left" w:pos="567"/>
              </w:tabs>
              <w:spacing w:after="0"/>
              <w:rPr>
                <w:rFonts w:ascii="Arial" w:hAnsi="Arial" w:cs="Arial"/>
              </w:rPr>
            </w:pPr>
            <w:r w:rsidRPr="0006531D">
              <w:rPr>
                <w:rFonts w:ascii="Arial" w:hAnsi="Arial" w:cs="Arial"/>
              </w:rPr>
              <w:t>Further enhancement on NR demodulation performance</w:t>
            </w:r>
          </w:p>
        </w:tc>
      </w:tr>
      <w:tr w:rsidR="0007399E" w:rsidRPr="008836AC" w14:paraId="3290EFCA" w14:textId="77777777" w:rsidTr="00871653">
        <w:tc>
          <w:tcPr>
            <w:tcW w:w="2436" w:type="dxa"/>
            <w:shd w:val="clear" w:color="auto" w:fill="auto"/>
          </w:tcPr>
          <w:p w14:paraId="29D4023F" w14:textId="77777777"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66FC7C" w14:textId="77777777"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AF0F378" w14:textId="77777777"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14:paraId="28B914F1" w14:textId="1F8E23DD" w:rsidR="0007399E" w:rsidRPr="00E208F0" w:rsidRDefault="0007399E" w:rsidP="00FC3C2E">
            <w:pPr>
              <w:tabs>
                <w:tab w:val="left" w:pos="567"/>
              </w:tabs>
              <w:spacing w:after="0"/>
              <w:rPr>
                <w:rFonts w:ascii="Arial" w:eastAsiaTheme="minorEastAsia" w:hAnsi="Arial" w:cs="Arial"/>
                <w:lang w:eastAsia="zh-CN"/>
              </w:rPr>
            </w:pPr>
            <w:r w:rsidRPr="00871653">
              <w:rPr>
                <w:rFonts w:ascii="Arial" w:hAnsi="Arial" w:cs="Arial"/>
              </w:rPr>
              <w:t>Core part:</w:t>
            </w:r>
          </w:p>
          <w:p w14:paraId="5F652CED" w14:textId="7DEDE046" w:rsidR="0007399E" w:rsidRPr="0055570A" w:rsidRDefault="004758F0" w:rsidP="00FC3C2E">
            <w:pPr>
              <w:tabs>
                <w:tab w:val="left" w:pos="567"/>
              </w:tabs>
              <w:spacing w:after="0"/>
              <w:rPr>
                <w:rFonts w:ascii="Arial" w:hAnsi="Arial" w:cs="Arial"/>
              </w:rPr>
            </w:pPr>
            <w:r w:rsidRPr="00344220">
              <w:rPr>
                <w:rFonts w:ascii="Arial" w:hAnsi="Arial" w:cs="Arial"/>
              </w:rPr>
              <w:t>No</w:t>
            </w:r>
          </w:p>
        </w:tc>
        <w:tc>
          <w:tcPr>
            <w:tcW w:w="2309" w:type="dxa"/>
            <w:gridSpan w:val="2"/>
          </w:tcPr>
          <w:p w14:paraId="477975F6" w14:textId="77777777"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9AF2D7E" w14:textId="77777777"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14:paraId="70710D6B" w14:textId="77777777"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14:paraId="3C1CA91F" w14:textId="77777777"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14:paraId="4124DFD1" w14:textId="77777777" w:rsidTr="00871653">
        <w:tc>
          <w:tcPr>
            <w:tcW w:w="2436" w:type="dxa"/>
          </w:tcPr>
          <w:p w14:paraId="7D4BF6F0" w14:textId="77777777"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4D5E3B" w14:textId="2390AC0E" w:rsidR="00C131E8" w:rsidRPr="008836AC" w:rsidRDefault="00A85705" w:rsidP="00FC3C2E">
            <w:pPr>
              <w:tabs>
                <w:tab w:val="left" w:pos="567"/>
              </w:tabs>
              <w:spacing w:after="0"/>
              <w:rPr>
                <w:rFonts w:ascii="Arial" w:hAnsi="Arial" w:cs="Arial"/>
              </w:rPr>
            </w:pPr>
            <w:r w:rsidRPr="00A85705">
              <w:rPr>
                <w:rFonts w:ascii="Arial" w:hAnsi="Arial" w:cs="Arial"/>
              </w:rPr>
              <w:t>NR_demod_enh2</w:t>
            </w:r>
          </w:p>
        </w:tc>
      </w:tr>
      <w:tr w:rsidR="00C131E8" w:rsidRPr="008836AC" w14:paraId="12C1D716" w14:textId="77777777" w:rsidTr="00871653">
        <w:tc>
          <w:tcPr>
            <w:tcW w:w="2436" w:type="dxa"/>
          </w:tcPr>
          <w:p w14:paraId="3EAB1B5C" w14:textId="77777777"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545685F" w14:textId="740857A1" w:rsidR="00A85705" w:rsidRPr="00A85705" w:rsidRDefault="00A85705" w:rsidP="00FC3C2E">
            <w:pPr>
              <w:tabs>
                <w:tab w:val="left" w:pos="567"/>
              </w:tabs>
              <w:spacing w:after="0"/>
              <w:rPr>
                <w:rFonts w:ascii="Arial" w:eastAsiaTheme="minorEastAsia" w:hAnsi="Arial" w:cs="Arial"/>
                <w:lang w:eastAsia="zh-CN"/>
              </w:rPr>
            </w:pPr>
            <w:r w:rsidRPr="002427C9">
              <w:rPr>
                <w:rFonts w:ascii="Arial" w:eastAsiaTheme="minorEastAsia" w:hAnsi="Arial" w:cs="Arial"/>
                <w:lang w:eastAsia="zh-CN"/>
              </w:rPr>
              <w:t>890255 (</w:t>
            </w:r>
            <w:proofErr w:type="spellStart"/>
            <w:r w:rsidRPr="002427C9">
              <w:rPr>
                <w:rFonts w:ascii="Arial" w:eastAsiaTheme="minorEastAsia" w:hAnsi="Arial" w:cs="Arial"/>
                <w:lang w:eastAsia="zh-CN"/>
              </w:rPr>
              <w:t>Perf</w:t>
            </w:r>
            <w:proofErr w:type="spellEnd"/>
            <w:r w:rsidRPr="002427C9">
              <w:rPr>
                <w:rFonts w:ascii="Arial" w:eastAsiaTheme="minorEastAsia" w:hAnsi="Arial" w:cs="Arial"/>
                <w:lang w:eastAsia="zh-CN"/>
              </w:rPr>
              <w:t>. part)</w:t>
            </w:r>
          </w:p>
        </w:tc>
      </w:tr>
      <w:tr w:rsidR="00C131E8" w:rsidRPr="008836AC" w14:paraId="65F07FB0" w14:textId="77777777" w:rsidTr="00871653">
        <w:tc>
          <w:tcPr>
            <w:tcW w:w="2436" w:type="dxa"/>
          </w:tcPr>
          <w:p w14:paraId="316520EA" w14:textId="77777777"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FAC7426" w14:textId="2B92A74E" w:rsidR="00C131E8" w:rsidRPr="008836AC" w:rsidRDefault="00C8732D" w:rsidP="004D6A71">
            <w:pPr>
              <w:tabs>
                <w:tab w:val="left" w:pos="567"/>
              </w:tabs>
              <w:spacing w:after="0"/>
              <w:rPr>
                <w:rFonts w:ascii="Arial" w:hAnsi="Arial" w:cs="Arial"/>
                <w:lang w:eastAsia="ja-JP"/>
              </w:rPr>
            </w:pPr>
            <w:hyperlink r:id="rId8" w:history="1">
              <w:r w:rsidR="00A23978" w:rsidRPr="00A23978">
                <w:rPr>
                  <w:rStyle w:val="ad"/>
                  <w:rFonts w:ascii="Arial" w:eastAsiaTheme="minorEastAsia" w:hAnsi="Arial" w:cs="Arial"/>
                  <w:lang w:eastAsia="zh-CN"/>
                </w:rPr>
                <w:t>RP-221285</w:t>
              </w:r>
            </w:hyperlink>
          </w:p>
        </w:tc>
      </w:tr>
      <w:tr w:rsidR="000E74DB" w:rsidRPr="008836AC" w14:paraId="41BAF495" w14:textId="77777777" w:rsidTr="00871653">
        <w:tc>
          <w:tcPr>
            <w:tcW w:w="2436" w:type="dxa"/>
          </w:tcPr>
          <w:p w14:paraId="565F7161" w14:textId="77777777" w:rsidR="000E74DB" w:rsidRDefault="000E74DB" w:rsidP="001A248F">
            <w:pPr>
              <w:tabs>
                <w:tab w:val="left" w:pos="567"/>
              </w:tabs>
              <w:spacing w:after="0"/>
              <w:rPr>
                <w:rFonts w:ascii="Arial" w:hAnsi="Arial" w:cs="Arial"/>
                <w:b/>
              </w:rPr>
            </w:pPr>
            <w:r>
              <w:rPr>
                <w:rFonts w:ascii="Arial" w:hAnsi="Arial" w:cs="Arial"/>
                <w:b/>
              </w:rPr>
              <w:t>Target Completion Date</w:t>
            </w:r>
          </w:p>
          <w:p w14:paraId="268D8C67" w14:textId="77777777"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14:paraId="1F50100E" w14:textId="77777777"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14:paraId="5D84AB3F" w14:textId="77777777" w:rsidR="000E74DB" w:rsidRPr="008836AC" w:rsidRDefault="000E74DB" w:rsidP="00FC3C2E">
            <w:pPr>
              <w:tabs>
                <w:tab w:val="left" w:pos="567"/>
              </w:tabs>
              <w:spacing w:after="0"/>
              <w:rPr>
                <w:rFonts w:ascii="Arial" w:hAnsi="Arial" w:cs="Arial"/>
                <w:lang w:eastAsia="ja-JP"/>
              </w:rPr>
            </w:pPr>
          </w:p>
        </w:tc>
        <w:tc>
          <w:tcPr>
            <w:tcW w:w="1842" w:type="dxa"/>
          </w:tcPr>
          <w:p w14:paraId="45AA78A3" w14:textId="34291CD3" w:rsidR="000E74DB" w:rsidRPr="008836AC" w:rsidRDefault="000E74DB" w:rsidP="00A23978">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p>
        </w:tc>
        <w:tc>
          <w:tcPr>
            <w:tcW w:w="2268" w:type="dxa"/>
          </w:tcPr>
          <w:p w14:paraId="37E2DC82" w14:textId="28439B0D" w:rsidR="000E74DB" w:rsidRPr="00AD0C81" w:rsidRDefault="000E74DB" w:rsidP="00A23978">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CB42F4">
              <w:rPr>
                <w:rFonts w:ascii="Arial" w:eastAsiaTheme="minorEastAsia" w:hAnsi="Arial" w:cs="Arial" w:hint="eastAsia"/>
                <w:lang w:eastAsia="zh-CN"/>
              </w:rPr>
              <w:t>Sept</w:t>
            </w:r>
            <w:r w:rsidR="009558D4" w:rsidRPr="00705089">
              <w:rPr>
                <w:rFonts w:ascii="Arial" w:eastAsiaTheme="minorEastAsia" w:hAnsi="Arial" w:cs="Arial"/>
                <w:lang w:eastAsia="zh-CN"/>
              </w:rPr>
              <w:t xml:space="preserve"> 2022</w:t>
            </w:r>
          </w:p>
        </w:tc>
        <w:tc>
          <w:tcPr>
            <w:tcW w:w="1694" w:type="dxa"/>
            <w:gridSpan w:val="2"/>
          </w:tcPr>
          <w:p w14:paraId="15323228" w14:textId="77777777"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14:paraId="5FE93F5F" w14:textId="77777777" w:rsidTr="006E4190">
        <w:trPr>
          <w:trHeight w:val="399"/>
        </w:trPr>
        <w:tc>
          <w:tcPr>
            <w:tcW w:w="2436" w:type="dxa"/>
          </w:tcPr>
          <w:p w14:paraId="3C45DFFB" w14:textId="77777777"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14:paraId="5FAE7094" w14:textId="77777777"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21DA26" w14:textId="77777777" w:rsidR="000E74DB" w:rsidRPr="008836AC" w:rsidRDefault="000E74DB" w:rsidP="00FC3C2E">
            <w:pPr>
              <w:tabs>
                <w:tab w:val="left" w:pos="567"/>
              </w:tabs>
              <w:spacing w:after="0"/>
              <w:rPr>
                <w:rFonts w:ascii="Arial" w:hAnsi="Arial" w:cs="Arial"/>
                <w:lang w:eastAsia="ja-JP"/>
              </w:rPr>
            </w:pPr>
          </w:p>
        </w:tc>
        <w:tc>
          <w:tcPr>
            <w:tcW w:w="1842" w:type="dxa"/>
          </w:tcPr>
          <w:p w14:paraId="27BAAB5D" w14:textId="1C5F25D7" w:rsidR="000E74DB" w:rsidRPr="00E208F0" w:rsidRDefault="00E208F0" w:rsidP="00FC3C2E">
            <w:pPr>
              <w:tabs>
                <w:tab w:val="left" w:pos="567"/>
              </w:tabs>
              <w:spacing w:after="0"/>
              <w:rPr>
                <w:rFonts w:ascii="Arial" w:eastAsiaTheme="minorEastAsia" w:hAnsi="Arial" w:cs="Arial"/>
                <w:lang w:eastAsia="zh-CN"/>
              </w:rPr>
            </w:pPr>
            <w:r>
              <w:rPr>
                <w:rFonts w:ascii="Arial" w:hAnsi="Arial" w:cs="Arial"/>
                <w:lang w:eastAsia="ja-JP"/>
              </w:rPr>
              <w:t>Core part:</w:t>
            </w:r>
          </w:p>
          <w:p w14:paraId="3F4CD42B" w14:textId="44A017BE" w:rsidR="000E74DB" w:rsidRPr="008836AC" w:rsidRDefault="000E74DB" w:rsidP="00FC3C2E">
            <w:pPr>
              <w:tabs>
                <w:tab w:val="left" w:pos="567"/>
              </w:tabs>
              <w:spacing w:after="0"/>
              <w:rPr>
                <w:rFonts w:ascii="Arial" w:hAnsi="Arial" w:cs="Arial"/>
                <w:lang w:eastAsia="ja-JP"/>
              </w:rPr>
            </w:pPr>
          </w:p>
        </w:tc>
        <w:tc>
          <w:tcPr>
            <w:tcW w:w="2268" w:type="dxa"/>
          </w:tcPr>
          <w:p w14:paraId="0174571B" w14:textId="12524B13" w:rsidR="000E74DB" w:rsidRPr="008836AC" w:rsidRDefault="000E74DB" w:rsidP="00A23978">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sidR="00A23978">
              <w:rPr>
                <w:rFonts w:ascii="Arial" w:eastAsiaTheme="minorEastAsia" w:hAnsi="Arial" w:cs="Arial" w:hint="eastAsia"/>
                <w:color w:val="00B050"/>
                <w:kern w:val="2"/>
                <w:lang w:val="en-US" w:eastAsia="zh-CN"/>
              </w:rPr>
              <w:t>100</w:t>
            </w:r>
            <w:r w:rsidRPr="00C45CC4">
              <w:rPr>
                <w:rFonts w:ascii="Arial" w:hAnsi="Arial" w:cs="Arial"/>
                <w:color w:val="00B050"/>
                <w:kern w:val="2"/>
                <w:lang w:val="en-US" w:eastAsia="ja-JP"/>
              </w:rPr>
              <w:t>%</w:t>
            </w:r>
          </w:p>
        </w:tc>
        <w:tc>
          <w:tcPr>
            <w:tcW w:w="1694" w:type="dxa"/>
            <w:gridSpan w:val="2"/>
          </w:tcPr>
          <w:p w14:paraId="673E6659" w14:textId="77777777"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14:paraId="1230F90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CF43E2"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96C1EF9"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3ED29A0"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5C629991" w14:textId="77777777" w:rsidR="001F486F" w:rsidRPr="001F486F" w:rsidRDefault="001F486F" w:rsidP="001F486F">
      <w:pPr>
        <w:pStyle w:val="afd"/>
        <w:tabs>
          <w:tab w:val="left" w:pos="567"/>
        </w:tabs>
        <w:ind w:leftChars="0" w:left="924"/>
        <w:rPr>
          <w:rFonts w:ascii="Arial" w:hAnsi="Arial" w:cs="Arial"/>
          <w:color w:val="FF0000"/>
        </w:rPr>
      </w:pPr>
    </w:p>
    <w:p w14:paraId="4DAA43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2E7831BE" w14:textId="77777777" w:rsidTr="001A248F">
        <w:tc>
          <w:tcPr>
            <w:tcW w:w="2758" w:type="dxa"/>
            <w:gridSpan w:val="2"/>
          </w:tcPr>
          <w:p w14:paraId="17EFD19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6498B77" w14:textId="77777777"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14:paraId="2B04627A" w14:textId="77777777" w:rsidTr="001A248F">
        <w:tc>
          <w:tcPr>
            <w:tcW w:w="1418" w:type="dxa"/>
            <w:vMerge w:val="restart"/>
            <w:vAlign w:val="center"/>
          </w:tcPr>
          <w:p w14:paraId="541913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11C47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4F58BE4" w14:textId="77777777" w:rsidR="006C4E32" w:rsidRPr="00DC1660" w:rsidRDefault="00F64C19" w:rsidP="0036248C">
            <w:pPr>
              <w:tabs>
                <w:tab w:val="left" w:pos="567"/>
              </w:tabs>
              <w:spacing w:after="0"/>
              <w:rPr>
                <w:rFonts w:ascii="Arial" w:hAnsi="Arial" w:cs="Arial"/>
                <w:lang w:val="en-US" w:eastAsia="ja-JP"/>
              </w:rPr>
            </w:pPr>
            <w:r w:rsidRPr="00C650B6">
              <w:rPr>
                <w:rFonts w:ascii="Arial" w:hAnsi="Arial" w:cs="Arial"/>
                <w:lang w:eastAsia="ja-JP"/>
              </w:rPr>
              <w:t>Shan YANG</w:t>
            </w:r>
            <w:r w:rsidR="006968ED">
              <w:rPr>
                <w:rFonts w:ascii="Arial" w:eastAsiaTheme="minorEastAsia" w:hAnsi="Arial" w:cs="Arial" w:hint="eastAsia"/>
                <w:lang w:eastAsia="zh-CN"/>
              </w:rPr>
              <w:t xml:space="preserve">, </w:t>
            </w:r>
            <w:r w:rsidR="006968ED" w:rsidRPr="00847873">
              <w:rPr>
                <w:rFonts w:ascii="Arial" w:eastAsiaTheme="minorEastAsia" w:hAnsi="Arial" w:cs="Arial"/>
                <w:lang w:eastAsia="zh-CN"/>
              </w:rPr>
              <w:t>Tricia</w:t>
            </w:r>
            <w:r w:rsidR="006968ED">
              <w:rPr>
                <w:rFonts w:ascii="Arial" w:eastAsiaTheme="minorEastAsia" w:hAnsi="Arial" w:cs="Arial" w:hint="eastAsia"/>
                <w:lang w:eastAsia="zh-CN"/>
              </w:rPr>
              <w:t xml:space="preserve"> LI</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 BELOV</w:t>
            </w:r>
          </w:p>
        </w:tc>
      </w:tr>
      <w:tr w:rsidR="006C4E32" w:rsidRPr="008836AC" w14:paraId="6A88E9D6" w14:textId="77777777" w:rsidTr="001A248F">
        <w:tc>
          <w:tcPr>
            <w:tcW w:w="1418" w:type="dxa"/>
            <w:vMerge/>
          </w:tcPr>
          <w:p w14:paraId="6242A215" w14:textId="77777777" w:rsidR="006C4E32" w:rsidRPr="008836AC" w:rsidRDefault="006C4E32" w:rsidP="001A248F">
            <w:pPr>
              <w:tabs>
                <w:tab w:val="left" w:pos="567"/>
              </w:tabs>
              <w:rPr>
                <w:rFonts w:ascii="Arial" w:hAnsi="Arial" w:cs="Arial"/>
                <w:b/>
              </w:rPr>
            </w:pPr>
          </w:p>
        </w:tc>
        <w:tc>
          <w:tcPr>
            <w:tcW w:w="1340" w:type="dxa"/>
          </w:tcPr>
          <w:p w14:paraId="3150EF9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9039C1E" w14:textId="77777777"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r w:rsidR="006968ED">
              <w:rPr>
                <w:rFonts w:ascii="Arial" w:eastAsia="宋体" w:hAnsi="Arial" w:cs="Arial" w:hint="eastAsia"/>
                <w:lang w:eastAsia="zh-CN"/>
              </w:rPr>
              <w:t xml:space="preserve">, </w:t>
            </w:r>
            <w:r w:rsidR="006968ED" w:rsidRPr="0084101E">
              <w:rPr>
                <w:rFonts w:ascii="Arial" w:eastAsia="宋体" w:hAnsi="Arial" w:cs="Arial"/>
                <w:lang w:eastAsia="zh-CN"/>
              </w:rPr>
              <w:t>Huawei</w:t>
            </w:r>
            <w:r w:rsidR="00DC1660">
              <w:rPr>
                <w:rFonts w:ascii="Arial" w:eastAsia="宋体" w:hAnsi="Arial" w:cs="Arial" w:hint="eastAsia"/>
                <w:lang w:eastAsia="zh-CN"/>
              </w:rPr>
              <w:t xml:space="preserve">, </w:t>
            </w:r>
            <w:r w:rsidR="00DC1660" w:rsidRPr="00DC1660">
              <w:rPr>
                <w:rFonts w:ascii="Arial" w:eastAsia="宋体" w:hAnsi="Arial" w:cs="Arial"/>
                <w:lang w:eastAsia="zh-CN"/>
              </w:rPr>
              <w:t>Intel Corporation</w:t>
            </w:r>
          </w:p>
        </w:tc>
      </w:tr>
      <w:tr w:rsidR="006C4E32" w:rsidRPr="008836AC" w14:paraId="1DAB3288" w14:textId="77777777" w:rsidTr="001A248F">
        <w:tc>
          <w:tcPr>
            <w:tcW w:w="1418" w:type="dxa"/>
            <w:vMerge/>
          </w:tcPr>
          <w:p w14:paraId="217FA6C3" w14:textId="77777777" w:rsidR="006C4E32" w:rsidRPr="008836AC" w:rsidRDefault="006C4E32" w:rsidP="001A248F">
            <w:pPr>
              <w:tabs>
                <w:tab w:val="left" w:pos="567"/>
              </w:tabs>
              <w:rPr>
                <w:rFonts w:ascii="Arial" w:hAnsi="Arial" w:cs="Arial"/>
                <w:b/>
              </w:rPr>
            </w:pPr>
          </w:p>
        </w:tc>
        <w:tc>
          <w:tcPr>
            <w:tcW w:w="1340" w:type="dxa"/>
          </w:tcPr>
          <w:p w14:paraId="392D4F8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A508280" w14:textId="77777777" w:rsidR="006C4E32" w:rsidRPr="008836AC" w:rsidRDefault="00F64C19" w:rsidP="001A248F">
            <w:pPr>
              <w:tabs>
                <w:tab w:val="left" w:pos="567"/>
              </w:tabs>
              <w:spacing w:after="0"/>
              <w:rPr>
                <w:rFonts w:ascii="Arial" w:hAnsi="Arial" w:cs="Arial"/>
              </w:rPr>
            </w:pPr>
            <w:r w:rsidRPr="00C650B6">
              <w:rPr>
                <w:rFonts w:ascii="Arial" w:hAnsi="Arial" w:cs="Arial"/>
              </w:rPr>
              <w:t>yangshan@chinatelecom.cn</w:t>
            </w:r>
            <w:r w:rsidR="006968ED">
              <w:rPr>
                <w:rFonts w:ascii="Arial" w:eastAsiaTheme="minorEastAsia" w:hAnsi="Arial" w:cs="Arial" w:hint="eastAsia"/>
                <w:lang w:eastAsia="zh-CN"/>
              </w:rPr>
              <w:t xml:space="preserve">, </w:t>
            </w:r>
            <w:r w:rsidR="00DC1660">
              <w:rPr>
                <w:rFonts w:ascii="Arial" w:eastAsiaTheme="minorEastAsia" w:hAnsi="Arial" w:cs="Arial"/>
                <w:lang w:eastAsia="zh-CN"/>
              </w:rPr>
              <w:t>tricia.li@huawei.com</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dmitry.belov@intel.com</w:t>
            </w:r>
          </w:p>
        </w:tc>
      </w:tr>
    </w:tbl>
    <w:p w14:paraId="4BBE5091" w14:textId="77777777" w:rsidR="00F64C19" w:rsidRPr="00F64C19" w:rsidRDefault="00F64C19" w:rsidP="000D17BC">
      <w:pPr>
        <w:pBdr>
          <w:bottom w:val="single" w:sz="4" w:space="1" w:color="auto"/>
        </w:pBdr>
        <w:spacing w:after="0"/>
        <w:rPr>
          <w:rFonts w:ascii="Arial" w:eastAsiaTheme="minorEastAsia" w:hAnsi="Arial" w:cs="Arial"/>
          <w:lang w:eastAsia="zh-CN"/>
        </w:rPr>
      </w:pPr>
    </w:p>
    <w:p w14:paraId="5F259740" w14:textId="77777777" w:rsidR="006C4E32" w:rsidRPr="00430FCA" w:rsidRDefault="006C4E32" w:rsidP="006C4E32">
      <w:pPr>
        <w:pBdr>
          <w:bottom w:val="single" w:sz="4" w:space="1" w:color="auto"/>
        </w:pBdr>
        <w:rPr>
          <w:rFonts w:ascii="Arial" w:hAnsi="Arial" w:cs="Arial"/>
        </w:rPr>
      </w:pPr>
    </w:p>
    <w:p w14:paraId="4028648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08BD228" w14:textId="77777777" w:rsidTr="001A248F">
        <w:trPr>
          <w:jc w:val="center"/>
        </w:trPr>
        <w:tc>
          <w:tcPr>
            <w:tcW w:w="6185" w:type="dxa"/>
            <w:shd w:val="clear" w:color="auto" w:fill="E0E0E0"/>
          </w:tcPr>
          <w:p w14:paraId="68A4F5D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791E4B" w14:textId="77777777" w:rsidR="00D22398" w:rsidRPr="00B755D7" w:rsidRDefault="00CC63A9" w:rsidP="00C4666A">
            <w:pPr>
              <w:pStyle w:val="TAL"/>
              <w:jc w:val="center"/>
              <w:rPr>
                <w:rFonts w:eastAsiaTheme="minorEastAsia"/>
                <w:color w:val="FF0000"/>
                <w:lang w:eastAsia="zh-CN"/>
              </w:rPr>
            </w:pPr>
            <w:r>
              <w:rPr>
                <w:rFonts w:eastAsiaTheme="minorEastAsia" w:hint="eastAsia"/>
                <w:lang w:eastAsia="zh-CN"/>
              </w:rPr>
              <w:t>No</w:t>
            </w:r>
          </w:p>
        </w:tc>
      </w:tr>
    </w:tbl>
    <w:p w14:paraId="5F09F0C4" w14:textId="77777777" w:rsidR="00D22398" w:rsidRDefault="00D22398" w:rsidP="0039390A">
      <w:pPr>
        <w:spacing w:after="0"/>
        <w:rPr>
          <w:rFonts w:ascii="Arial" w:hAnsi="Arial" w:cs="Arial"/>
        </w:rPr>
      </w:pPr>
    </w:p>
    <w:p w14:paraId="1B667DC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F4D8D8"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D2FB93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AE1A8FC" w14:textId="77777777" w:rsidR="00011C3B" w:rsidRDefault="00011C3B" w:rsidP="00C17C6C">
      <w:pPr>
        <w:spacing w:after="0"/>
        <w:rPr>
          <w:rFonts w:ascii="Arial" w:eastAsiaTheme="minorEastAsia" w:hAnsi="Arial" w:cs="Arial"/>
          <w:lang w:eastAsia="zh-CN"/>
        </w:rPr>
      </w:pPr>
    </w:p>
    <w:p w14:paraId="0E1C86E5" w14:textId="77777777" w:rsidR="00CC63A9" w:rsidRPr="003B7182" w:rsidRDefault="00CC63A9" w:rsidP="00C17C6C">
      <w:pPr>
        <w:spacing w:after="0"/>
        <w:rPr>
          <w:rFonts w:ascii="Arial" w:hAnsi="Arial" w:cs="Arial"/>
        </w:rPr>
      </w:pPr>
    </w:p>
    <w:p w14:paraId="776FAD4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257251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4374C2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48718215" w14:textId="77777777" w:rsidR="00701410" w:rsidRDefault="00701410" w:rsidP="00701410">
      <w:pPr>
        <w:pStyle w:val="4"/>
        <w:rPr>
          <w:lang w:eastAsia="ja-JP"/>
        </w:rPr>
      </w:pPr>
      <w:r>
        <w:rPr>
          <w:lang w:eastAsia="ja-JP"/>
        </w:rPr>
        <w:t>2.1.1</w:t>
      </w:r>
      <w:r>
        <w:rPr>
          <w:lang w:eastAsia="ja-JP"/>
        </w:rPr>
        <w:tab/>
        <w:t>Agreements</w:t>
      </w:r>
    </w:p>
    <w:p w14:paraId="45983A84" w14:textId="77777777" w:rsidR="003A4B47" w:rsidRPr="00701410" w:rsidRDefault="00701410" w:rsidP="00701410">
      <w:pPr>
        <w:pStyle w:val="4"/>
        <w:rPr>
          <w:lang w:eastAsia="ja-JP"/>
        </w:rPr>
      </w:pPr>
      <w:r>
        <w:rPr>
          <w:lang w:eastAsia="ja-JP"/>
        </w:rPr>
        <w:t>2.1.2</w:t>
      </w:r>
      <w:r>
        <w:rPr>
          <w:lang w:eastAsia="ja-JP"/>
        </w:rPr>
        <w:tab/>
        <w:t>Remaining Open issues</w:t>
      </w:r>
    </w:p>
    <w:p w14:paraId="7C09C07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D290E90" w14:textId="77777777" w:rsidR="00701410" w:rsidRDefault="00701410" w:rsidP="00701410">
      <w:pPr>
        <w:pStyle w:val="4"/>
        <w:rPr>
          <w:rFonts w:eastAsiaTheme="minorEastAsia"/>
          <w:lang w:eastAsia="zh-CN"/>
        </w:rPr>
      </w:pPr>
      <w:r>
        <w:rPr>
          <w:lang w:eastAsia="ja-JP"/>
        </w:rPr>
        <w:t>2.2.1</w:t>
      </w:r>
      <w:r>
        <w:rPr>
          <w:lang w:eastAsia="ja-JP"/>
        </w:rPr>
        <w:tab/>
        <w:t>Agreements</w:t>
      </w:r>
    </w:p>
    <w:p w14:paraId="6388C74F" w14:textId="77777777" w:rsidR="00CB42F4" w:rsidRPr="00CB42F4" w:rsidRDefault="00CB42F4" w:rsidP="00CB42F4">
      <w:pPr>
        <w:widowControl w:val="0"/>
        <w:overflowPunct/>
        <w:autoSpaceDE/>
        <w:autoSpaceDN/>
        <w:snapToGrid w:val="0"/>
        <w:spacing w:before="60" w:after="60"/>
        <w:ind w:left="568"/>
        <w:textAlignment w:val="auto"/>
        <w:rPr>
          <w:rFonts w:ascii="Arial" w:eastAsiaTheme="minorEastAsia" w:hAnsi="Arial" w:cs="Arial"/>
          <w:lang w:val="en-US" w:eastAsia="zh-CN"/>
        </w:rPr>
      </w:pPr>
    </w:p>
    <w:p w14:paraId="4B207DDB"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27CBFA73" w14:textId="77777777" w:rsidR="00880228" w:rsidRPr="00880228" w:rsidRDefault="00880228" w:rsidP="00880228">
      <w:pPr>
        <w:rPr>
          <w:rFonts w:eastAsiaTheme="minorEastAsia"/>
          <w:lang w:val="en-US" w:eastAsia="zh-CN"/>
        </w:rPr>
      </w:pPr>
    </w:p>
    <w:p w14:paraId="388928B4"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0EB5BAF" w14:textId="77777777" w:rsidR="00701410" w:rsidRDefault="00701410" w:rsidP="00701410">
      <w:pPr>
        <w:pStyle w:val="4"/>
        <w:rPr>
          <w:lang w:eastAsia="ja-JP"/>
        </w:rPr>
      </w:pPr>
      <w:r>
        <w:rPr>
          <w:lang w:eastAsia="ja-JP"/>
        </w:rPr>
        <w:t>2.3.1</w:t>
      </w:r>
      <w:r>
        <w:rPr>
          <w:lang w:eastAsia="ja-JP"/>
        </w:rPr>
        <w:tab/>
        <w:t>Agreements</w:t>
      </w:r>
    </w:p>
    <w:p w14:paraId="6028F75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A5388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377086F" w14:textId="77777777" w:rsidR="00701410" w:rsidRDefault="00701410" w:rsidP="00701410">
      <w:pPr>
        <w:pStyle w:val="4"/>
        <w:rPr>
          <w:rFonts w:eastAsiaTheme="minorEastAsia"/>
          <w:lang w:eastAsia="zh-CN"/>
        </w:rPr>
      </w:pPr>
      <w:r>
        <w:rPr>
          <w:lang w:eastAsia="ja-JP"/>
        </w:rPr>
        <w:t>2.4.1</w:t>
      </w:r>
      <w:r>
        <w:rPr>
          <w:lang w:eastAsia="ja-JP"/>
        </w:rPr>
        <w:tab/>
        <w:t>Agreements</w:t>
      </w:r>
    </w:p>
    <w:p w14:paraId="4DB99606" w14:textId="5953E516" w:rsidR="00F54ACF" w:rsidRPr="00736EB7" w:rsidRDefault="00F54ACF" w:rsidP="00F54ACF">
      <w:pPr>
        <w:tabs>
          <w:tab w:val="left" w:pos="567"/>
        </w:tabs>
        <w:overflowPunct/>
        <w:autoSpaceDE/>
        <w:autoSpaceDN/>
        <w:snapToGrid w:val="0"/>
        <w:spacing w:before="60" w:after="60"/>
        <w:textAlignment w:val="auto"/>
        <w:rPr>
          <w:rFonts w:ascii="Arial" w:eastAsiaTheme="minorEastAsia" w:hAnsi="Arial" w:cs="Arial"/>
          <w:lang w:val="en-US" w:eastAsia="zh-CN"/>
        </w:rPr>
      </w:pPr>
      <w:r w:rsidRPr="00736EB7">
        <w:rPr>
          <w:rFonts w:ascii="Arial" w:hAnsi="Arial" w:cs="Arial"/>
          <w:b/>
          <w:u w:val="single"/>
          <w:lang w:eastAsia="zh-CN"/>
        </w:rPr>
        <w:t xml:space="preserve">The progress </w:t>
      </w:r>
      <w:r w:rsidRPr="00736EB7">
        <w:rPr>
          <w:rFonts w:ascii="Arial" w:hAnsi="Arial" w:cs="Arial" w:hint="eastAsia"/>
          <w:b/>
          <w:u w:val="single"/>
          <w:lang w:eastAsia="zh-CN"/>
        </w:rPr>
        <w:t>i</w:t>
      </w:r>
      <w:r w:rsidRPr="00736EB7">
        <w:rPr>
          <w:rFonts w:ascii="Arial" w:hAnsi="Arial" w:cs="Arial"/>
          <w:b/>
          <w:u w:val="single"/>
          <w:lang w:eastAsia="zh-CN"/>
        </w:rPr>
        <w:t>n RAN4 #</w:t>
      </w:r>
      <w:r w:rsidR="005B103B" w:rsidRPr="00736EB7">
        <w:rPr>
          <w:rFonts w:ascii="Arial" w:eastAsiaTheme="minorEastAsia" w:hAnsi="Arial" w:cs="Arial"/>
          <w:b/>
          <w:u w:val="single"/>
          <w:lang w:eastAsia="zh-CN"/>
        </w:rPr>
        <w:t>10</w:t>
      </w:r>
      <w:r w:rsidR="00A23978">
        <w:rPr>
          <w:rFonts w:ascii="Arial" w:eastAsiaTheme="minorEastAsia" w:hAnsi="Arial" w:cs="Arial" w:hint="eastAsia"/>
          <w:b/>
          <w:u w:val="single"/>
          <w:lang w:eastAsia="zh-CN"/>
        </w:rPr>
        <w:t>4</w:t>
      </w:r>
      <w:r w:rsidRPr="00736EB7">
        <w:rPr>
          <w:rFonts w:ascii="Arial" w:eastAsiaTheme="minorEastAsia" w:hAnsi="Arial" w:cs="Arial" w:hint="eastAsia"/>
          <w:b/>
          <w:u w:val="single"/>
          <w:lang w:eastAsia="zh-CN"/>
        </w:rPr>
        <w:t>e</w:t>
      </w:r>
      <w:r w:rsidRPr="00736EB7">
        <w:rPr>
          <w:rFonts w:ascii="Arial" w:hAnsi="Arial" w:cs="Arial" w:hint="eastAsia"/>
          <w:b/>
          <w:u w:val="single"/>
          <w:lang w:eastAsia="zh-CN"/>
        </w:rPr>
        <w:t xml:space="preserve"> </w:t>
      </w:r>
      <w:r w:rsidRPr="00736EB7">
        <w:rPr>
          <w:rFonts w:ascii="Arial" w:hAnsi="Arial" w:cs="Arial"/>
          <w:b/>
          <w:u w:val="single"/>
          <w:lang w:eastAsia="zh-CN"/>
        </w:rPr>
        <w:t>is summarized below</w:t>
      </w:r>
      <w:r w:rsidRPr="00736EB7">
        <w:rPr>
          <w:rFonts w:ascii="Arial" w:hAnsi="Arial" w:cs="Arial"/>
          <w:b/>
          <w:lang w:eastAsia="zh-CN"/>
        </w:rPr>
        <w:t xml:space="preserve">: </w:t>
      </w:r>
      <w:bookmarkStart w:id="0" w:name="_GoBack"/>
      <w:bookmarkEnd w:id="0"/>
    </w:p>
    <w:p w14:paraId="63BD4942" w14:textId="77777777" w:rsidR="00F54ACF" w:rsidRPr="00736EB7" w:rsidRDefault="00F54ACF" w:rsidP="004758F0">
      <w:pPr>
        <w:tabs>
          <w:tab w:val="left" w:pos="567"/>
        </w:tabs>
        <w:overflowPunct/>
        <w:autoSpaceDE/>
        <w:autoSpaceDN/>
        <w:snapToGrid w:val="0"/>
        <w:spacing w:before="60" w:after="60"/>
        <w:textAlignment w:val="auto"/>
        <w:rPr>
          <w:rFonts w:ascii="Arial" w:eastAsiaTheme="minorEastAsia" w:hAnsi="Arial" w:cs="Arial"/>
          <w:lang w:eastAsia="zh-CN"/>
        </w:rPr>
      </w:pPr>
      <w:r w:rsidRPr="00736EB7">
        <w:rPr>
          <w:rFonts w:ascii="Arial" w:eastAsiaTheme="minorEastAsia" w:hAnsi="Arial" w:cs="Arial" w:hint="eastAsia"/>
          <w:lang w:eastAsia="zh-CN"/>
        </w:rPr>
        <w:t>General:</w:t>
      </w:r>
    </w:p>
    <w:p w14:paraId="6FB04416" w14:textId="576275E0" w:rsidR="00F54ACF" w:rsidRPr="00157958" w:rsidRDefault="00F54ACF" w:rsidP="00475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BF4AEC">
        <w:rPr>
          <w:rFonts w:ascii="Arial" w:eastAsiaTheme="minorEastAsia" w:hAnsi="Arial" w:cs="Arial" w:hint="eastAsia"/>
          <w:lang w:val="en-US" w:eastAsia="zh-CN"/>
        </w:rPr>
        <w:t>T</w:t>
      </w:r>
      <w:r w:rsidRPr="00BF4AEC">
        <w:rPr>
          <w:rFonts w:ascii="Arial" w:eastAsiaTheme="minorEastAsia" w:hAnsi="Arial" w:cs="Arial"/>
          <w:lang w:val="en-US" w:eastAsia="zh-CN"/>
        </w:rPr>
        <w:t>h</w:t>
      </w:r>
      <w:r w:rsidRPr="00BF4AEC">
        <w:rPr>
          <w:rFonts w:ascii="Arial" w:eastAsiaTheme="minorEastAsia" w:hAnsi="Arial" w:cs="Arial" w:hint="eastAsia"/>
          <w:lang w:val="en-US" w:eastAsia="zh-CN"/>
        </w:rPr>
        <w:t xml:space="preserve">e </w:t>
      </w:r>
      <w:r w:rsidR="00157958" w:rsidRPr="00157958">
        <w:rPr>
          <w:rFonts w:ascii="Arial" w:eastAsiaTheme="minorEastAsia" w:hAnsi="Arial" w:cs="Arial" w:hint="eastAsia"/>
          <w:lang w:val="en-US" w:eastAsia="zh-CN"/>
        </w:rPr>
        <w:t>Email discussion summary for</w:t>
      </w:r>
      <w:r w:rsidR="00157958" w:rsidRPr="00157958">
        <w:rPr>
          <w:rFonts w:ascii="Arial" w:eastAsiaTheme="minorEastAsia" w:hAnsi="Arial" w:cs="Arial"/>
          <w:lang w:val="en-US" w:eastAsia="zh-CN"/>
        </w:rPr>
        <w:t xml:space="preserve"> </w:t>
      </w:r>
      <w:r w:rsidR="00A23978" w:rsidRPr="00A23978">
        <w:rPr>
          <w:rFonts w:ascii="Arial" w:eastAsiaTheme="minorEastAsia" w:hAnsi="Arial" w:cs="Arial"/>
          <w:lang w:val="en-US" w:eastAsia="zh-CN"/>
        </w:rPr>
        <w:t>[104-e</w:t>
      </w:r>
      <w:proofErr w:type="gramStart"/>
      <w:r w:rsidR="00A23978" w:rsidRPr="00A23978">
        <w:rPr>
          <w:rFonts w:ascii="Arial" w:eastAsiaTheme="minorEastAsia" w:hAnsi="Arial" w:cs="Arial"/>
          <w:lang w:val="en-US" w:eastAsia="zh-CN"/>
        </w:rPr>
        <w:t>][</w:t>
      </w:r>
      <w:proofErr w:type="gramEnd"/>
      <w:r w:rsidR="00A23978" w:rsidRPr="00A23978">
        <w:rPr>
          <w:rFonts w:ascii="Arial" w:eastAsiaTheme="minorEastAsia" w:hAnsi="Arial" w:cs="Arial"/>
          <w:lang w:val="en-US" w:eastAsia="zh-CN"/>
        </w:rPr>
        <w:t>321] NR_perf_enh2_Demod</w:t>
      </w:r>
      <w:r w:rsidR="00157958">
        <w:rPr>
          <w:rFonts w:ascii="Arial" w:eastAsiaTheme="minorEastAsia" w:hAnsi="Arial" w:cs="Arial" w:hint="eastAsia"/>
          <w:lang w:val="en-US" w:eastAsia="zh-CN"/>
        </w:rPr>
        <w:t xml:space="preserve"> </w:t>
      </w:r>
      <w:r w:rsidRPr="00157958">
        <w:rPr>
          <w:rFonts w:ascii="Arial" w:eastAsiaTheme="minorEastAsia" w:hAnsi="Arial" w:cs="Arial" w:hint="eastAsia"/>
          <w:lang w:val="en-US" w:eastAsia="zh-CN"/>
        </w:rPr>
        <w:t xml:space="preserve">was </w:t>
      </w:r>
      <w:r w:rsidRPr="00157958">
        <w:rPr>
          <w:rFonts w:ascii="Arial" w:eastAsiaTheme="minorEastAsia" w:hAnsi="Arial" w:cs="Arial"/>
          <w:lang w:val="en-US" w:eastAsia="zh-CN"/>
        </w:rPr>
        <w:t>provided in</w:t>
      </w:r>
      <w:r w:rsidRPr="00157958">
        <w:rPr>
          <w:rFonts w:ascii="Arial" w:eastAsiaTheme="minorEastAsia" w:hAnsi="Arial" w:cs="Arial" w:hint="eastAsia"/>
          <w:lang w:val="en-US" w:eastAsia="zh-CN"/>
        </w:rPr>
        <w:t xml:space="preserve"> </w:t>
      </w:r>
      <w:r w:rsidR="00A23978" w:rsidRPr="00A23978">
        <w:rPr>
          <w:rFonts w:ascii="Arial" w:eastAsiaTheme="minorEastAsia" w:hAnsi="Arial" w:cs="Arial"/>
          <w:lang w:val="en-US" w:eastAsia="zh-CN"/>
        </w:rPr>
        <w:t>R4-2214310</w:t>
      </w:r>
      <w:r w:rsidRPr="00157958">
        <w:rPr>
          <w:rFonts w:ascii="Arial" w:eastAsiaTheme="minorEastAsia" w:hAnsi="Arial" w:cs="Arial" w:hint="eastAsia"/>
          <w:lang w:val="en-US" w:eastAsia="zh-CN"/>
        </w:rPr>
        <w:t>.</w:t>
      </w:r>
    </w:p>
    <w:p w14:paraId="4F290500" w14:textId="22DAF606" w:rsidR="00F54ACF" w:rsidRDefault="00F54ACF" w:rsidP="004758F0">
      <w:pPr>
        <w:widowControl w:val="0"/>
        <w:overflowPunct/>
        <w:autoSpaceDE/>
        <w:autoSpaceDN/>
        <w:snapToGrid w:val="0"/>
        <w:spacing w:before="60" w:after="60"/>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t>UE inter-cell IRC</w:t>
      </w:r>
      <w:r w:rsidR="00325CC6">
        <w:rPr>
          <w:rFonts w:ascii="Arial" w:eastAsiaTheme="minorEastAsia" w:hAnsi="Arial" w:cs="Arial" w:hint="eastAsia"/>
          <w:lang w:val="en-US" w:eastAsia="zh-CN"/>
        </w:rPr>
        <w:t xml:space="preserve"> and </w:t>
      </w:r>
      <w:r w:rsidR="00325CC6" w:rsidRPr="004F5BEC">
        <w:rPr>
          <w:rFonts w:ascii="Arial" w:eastAsiaTheme="minorEastAsia" w:hAnsi="Arial" w:cs="Arial" w:hint="eastAsia"/>
          <w:lang w:val="en-US" w:eastAsia="zh-CN"/>
        </w:rPr>
        <w:t xml:space="preserve">intra-cell </w:t>
      </w:r>
      <w:r w:rsidR="00325CC6" w:rsidRPr="004F5BEC">
        <w:rPr>
          <w:rFonts w:ascii="Arial" w:eastAsiaTheme="minorEastAsia" w:hAnsi="Arial" w:cs="Arial"/>
          <w:lang w:val="en-US" w:eastAsia="zh-CN"/>
        </w:rPr>
        <w:t xml:space="preserve">inter-user </w:t>
      </w:r>
      <w:r w:rsidR="00325CC6" w:rsidRPr="004F5BEC">
        <w:rPr>
          <w:rFonts w:ascii="Arial" w:eastAsiaTheme="minorEastAsia" w:hAnsi="Arial" w:cs="Arial" w:hint="eastAsia"/>
          <w:lang w:val="en-US" w:eastAsia="zh-CN"/>
        </w:rPr>
        <w:t>IRC</w:t>
      </w:r>
      <w:r w:rsidRPr="004F5BEC">
        <w:rPr>
          <w:rFonts w:ascii="Arial" w:eastAsiaTheme="minorEastAsia" w:hAnsi="Arial" w:cs="Arial" w:hint="eastAsia"/>
          <w:lang w:val="en-US" w:eastAsia="zh-CN"/>
        </w:rPr>
        <w:t>:</w:t>
      </w:r>
    </w:p>
    <w:p w14:paraId="7B5DD4AA" w14:textId="08935892" w:rsidR="004B1DFF" w:rsidRDefault="004B1DFF" w:rsidP="00475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0C76C8">
        <w:rPr>
          <w:rFonts w:ascii="Arial" w:eastAsiaTheme="minorEastAsia" w:hAnsi="Arial" w:cs="Arial"/>
          <w:lang w:val="en-US" w:eastAsia="zh-CN"/>
        </w:rPr>
        <w:t xml:space="preserve">Simulation </w:t>
      </w:r>
      <w:r w:rsidRPr="000C76C8">
        <w:rPr>
          <w:rFonts w:ascii="Arial" w:eastAsiaTheme="minorEastAsia" w:hAnsi="Arial" w:cs="Arial" w:hint="eastAsia"/>
          <w:lang w:val="en-US" w:eastAsia="zh-CN"/>
        </w:rPr>
        <w:t>result summary</w:t>
      </w:r>
      <w:r w:rsidRPr="000C76C8">
        <w:rPr>
          <w:rFonts w:ascii="Arial" w:eastAsiaTheme="minorEastAsia" w:hAnsi="Arial" w:cs="Arial"/>
          <w:lang w:val="en-US" w:eastAsia="zh-CN"/>
        </w:rPr>
        <w:t xml:space="preserve"> for </w:t>
      </w:r>
      <w:r w:rsidR="000C76C8" w:rsidRPr="000C76C8">
        <w:rPr>
          <w:rFonts w:ascii="Arial" w:eastAsiaTheme="minorEastAsia" w:hAnsi="Arial" w:cs="Arial" w:hint="eastAsia"/>
          <w:lang w:val="en-US" w:eastAsia="zh-CN"/>
        </w:rPr>
        <w:t xml:space="preserve">inter-cell MMSE-IRC </w:t>
      </w:r>
      <w:r w:rsidR="000C76C8" w:rsidRPr="000C76C8">
        <w:rPr>
          <w:rFonts w:ascii="Arial" w:eastAsiaTheme="minorEastAsia" w:hAnsi="Arial" w:cs="Arial"/>
          <w:lang w:val="en-US" w:eastAsia="zh-CN"/>
        </w:rPr>
        <w:t xml:space="preserve">PDSCH </w:t>
      </w:r>
      <w:r w:rsidR="006F3906">
        <w:rPr>
          <w:rFonts w:ascii="Arial" w:eastAsiaTheme="minorEastAsia" w:hAnsi="Arial" w:cs="Arial" w:hint="eastAsia"/>
          <w:lang w:val="en-US" w:eastAsia="zh-CN"/>
        </w:rPr>
        <w:t>demodulation</w:t>
      </w:r>
      <w:r w:rsidR="000C76C8" w:rsidRPr="000C76C8">
        <w:rPr>
          <w:rFonts w:ascii="Arial" w:eastAsiaTheme="minorEastAsia" w:hAnsi="Arial" w:cs="Arial" w:hint="eastAsia"/>
          <w:lang w:val="en-US" w:eastAsia="zh-CN"/>
        </w:rPr>
        <w:t xml:space="preserve">, </w:t>
      </w:r>
      <w:r w:rsidR="006F3906">
        <w:rPr>
          <w:rFonts w:ascii="Arial" w:eastAsiaTheme="minorEastAsia" w:hAnsi="Arial" w:cs="Arial" w:hint="eastAsia"/>
          <w:lang w:val="en-US" w:eastAsia="zh-CN"/>
        </w:rPr>
        <w:t>i</w:t>
      </w:r>
      <w:r w:rsidR="000C76C8" w:rsidRPr="000C76C8">
        <w:rPr>
          <w:rFonts w:ascii="Arial" w:eastAsiaTheme="minorEastAsia" w:hAnsi="Arial" w:cs="Arial"/>
          <w:lang w:val="en-US" w:eastAsia="zh-CN"/>
        </w:rPr>
        <w:t>nter-cell MMSE-IRC CQI reporting</w:t>
      </w:r>
      <w:r w:rsidR="00BC0738">
        <w:rPr>
          <w:rFonts w:ascii="Arial" w:eastAsiaTheme="minorEastAsia" w:hAnsi="Arial" w:cs="Arial" w:hint="eastAsia"/>
          <w:lang w:val="en-US" w:eastAsia="zh-CN"/>
        </w:rPr>
        <w:t>,</w:t>
      </w:r>
      <w:r w:rsidR="000C76C8" w:rsidRPr="000C76C8">
        <w:rPr>
          <w:rFonts w:ascii="Arial" w:eastAsiaTheme="minorEastAsia" w:hAnsi="Arial" w:cs="Arial" w:hint="eastAsia"/>
          <w:lang w:val="en-US" w:eastAsia="zh-CN"/>
        </w:rPr>
        <w:t xml:space="preserve"> </w:t>
      </w:r>
      <w:r w:rsidRPr="000C76C8">
        <w:rPr>
          <w:rFonts w:ascii="Arial" w:eastAsiaTheme="minorEastAsia" w:hAnsi="Arial" w:cs="Arial" w:hint="eastAsia"/>
          <w:lang w:val="en-US" w:eastAsia="zh-CN"/>
        </w:rPr>
        <w:t>and</w:t>
      </w:r>
      <w:r w:rsidR="006F3906" w:rsidRPr="006F3906">
        <w:rPr>
          <w:rFonts w:ascii="Arial" w:eastAsiaTheme="minorEastAsia" w:hAnsi="Arial" w:cs="Arial" w:hint="eastAsia"/>
          <w:lang w:val="en-US" w:eastAsia="zh-CN"/>
        </w:rPr>
        <w:t xml:space="preserve"> </w:t>
      </w:r>
      <w:r w:rsidR="006F3906" w:rsidRPr="000C76C8">
        <w:rPr>
          <w:rFonts w:ascii="Arial" w:eastAsiaTheme="minorEastAsia" w:hAnsi="Arial" w:cs="Arial" w:hint="eastAsia"/>
          <w:lang w:val="en-US" w:eastAsia="zh-CN"/>
        </w:rPr>
        <w:t>int</w:t>
      </w:r>
      <w:r w:rsidR="006F3906">
        <w:rPr>
          <w:rFonts w:ascii="Arial" w:eastAsiaTheme="minorEastAsia" w:hAnsi="Arial" w:cs="Arial" w:hint="eastAsia"/>
          <w:lang w:val="en-US" w:eastAsia="zh-CN"/>
        </w:rPr>
        <w:t>ra</w:t>
      </w:r>
      <w:r w:rsidR="006F3906" w:rsidRPr="000C76C8">
        <w:rPr>
          <w:rFonts w:ascii="Arial" w:eastAsiaTheme="minorEastAsia" w:hAnsi="Arial" w:cs="Arial" w:hint="eastAsia"/>
          <w:lang w:val="en-US" w:eastAsia="zh-CN"/>
        </w:rPr>
        <w:t>-cell</w:t>
      </w:r>
      <w:r w:rsidR="006F3906">
        <w:rPr>
          <w:rFonts w:ascii="Arial" w:eastAsiaTheme="minorEastAsia" w:hAnsi="Arial" w:cs="Arial" w:hint="eastAsia"/>
          <w:lang w:val="en-US" w:eastAsia="zh-CN"/>
        </w:rPr>
        <w:t xml:space="preserve"> inter-user</w:t>
      </w:r>
      <w:r w:rsidR="006F3906" w:rsidRPr="000C76C8">
        <w:rPr>
          <w:rFonts w:ascii="Arial" w:eastAsiaTheme="minorEastAsia" w:hAnsi="Arial" w:cs="Arial" w:hint="eastAsia"/>
          <w:lang w:val="en-US" w:eastAsia="zh-CN"/>
        </w:rPr>
        <w:t xml:space="preserve"> MMSE-IRC</w:t>
      </w:r>
      <w:r w:rsidRPr="000C76C8">
        <w:rPr>
          <w:rFonts w:ascii="Arial" w:eastAsiaTheme="minorEastAsia" w:hAnsi="Arial" w:cs="Arial" w:hint="eastAsia"/>
          <w:lang w:val="en-US" w:eastAsia="zh-CN"/>
        </w:rPr>
        <w:t xml:space="preserve"> </w:t>
      </w:r>
      <w:r w:rsidR="00BC0738" w:rsidRPr="000C76C8">
        <w:rPr>
          <w:rFonts w:ascii="Arial" w:eastAsiaTheme="minorEastAsia" w:hAnsi="Arial" w:cs="Arial"/>
          <w:lang w:val="en-US" w:eastAsia="zh-CN"/>
        </w:rPr>
        <w:t xml:space="preserve">PDSCH </w:t>
      </w:r>
      <w:r w:rsidR="00BC0738">
        <w:rPr>
          <w:rFonts w:ascii="Arial" w:eastAsiaTheme="minorEastAsia" w:hAnsi="Arial" w:cs="Arial" w:hint="eastAsia"/>
          <w:lang w:val="en-US" w:eastAsia="zh-CN"/>
        </w:rPr>
        <w:t>demodulation</w:t>
      </w:r>
      <w:r w:rsidR="00BC0738" w:rsidRPr="000C76C8">
        <w:rPr>
          <w:rFonts w:ascii="Arial" w:eastAsiaTheme="minorEastAsia" w:hAnsi="Arial" w:cs="Arial" w:hint="eastAsia"/>
          <w:lang w:val="en-US" w:eastAsia="zh-CN"/>
        </w:rPr>
        <w:t xml:space="preserve"> </w:t>
      </w:r>
      <w:r w:rsidRPr="000C76C8">
        <w:rPr>
          <w:rFonts w:ascii="Arial" w:eastAsiaTheme="minorEastAsia" w:hAnsi="Arial" w:cs="Arial" w:hint="eastAsia"/>
          <w:lang w:val="en-US" w:eastAsia="zh-CN"/>
        </w:rPr>
        <w:t xml:space="preserve">were provided in </w:t>
      </w:r>
      <w:r w:rsidR="00690C09" w:rsidRPr="00690C09">
        <w:rPr>
          <w:rFonts w:ascii="Arial" w:eastAsiaTheme="minorEastAsia" w:hAnsi="Arial" w:cs="Arial"/>
          <w:lang w:val="en-US" w:eastAsia="zh-CN"/>
        </w:rPr>
        <w:t>R4-2213786</w:t>
      </w:r>
      <w:r w:rsidR="006F3906">
        <w:rPr>
          <w:rFonts w:ascii="Arial" w:eastAsiaTheme="minorEastAsia" w:hAnsi="Arial" w:cs="Arial" w:hint="eastAsia"/>
          <w:lang w:val="en-US" w:eastAsia="zh-CN"/>
        </w:rPr>
        <w:t xml:space="preserve">, </w:t>
      </w:r>
      <w:r w:rsidR="00690C09" w:rsidRPr="00690C09">
        <w:rPr>
          <w:rFonts w:ascii="Arial" w:eastAsiaTheme="minorEastAsia" w:hAnsi="Arial" w:cs="Arial"/>
          <w:lang w:val="en-US" w:eastAsia="zh-CN"/>
        </w:rPr>
        <w:t>R4-2212751</w:t>
      </w:r>
      <w:r w:rsidR="00690C09" w:rsidRPr="00690C09">
        <w:rPr>
          <w:rFonts w:ascii="Arial" w:eastAsiaTheme="minorEastAsia" w:hAnsi="Arial" w:cs="Arial" w:hint="eastAsia"/>
          <w:lang w:val="en-US" w:eastAsia="zh-CN"/>
        </w:rPr>
        <w:t xml:space="preserve"> </w:t>
      </w:r>
      <w:r w:rsidRPr="000C76C8">
        <w:rPr>
          <w:rFonts w:ascii="Arial" w:eastAsiaTheme="minorEastAsia" w:hAnsi="Arial" w:cs="Arial" w:hint="eastAsia"/>
          <w:lang w:val="en-US" w:eastAsia="zh-CN"/>
        </w:rPr>
        <w:t xml:space="preserve">and </w:t>
      </w:r>
      <w:r w:rsidR="00690C09" w:rsidRPr="00690C09">
        <w:rPr>
          <w:rFonts w:ascii="Arial" w:eastAsiaTheme="minorEastAsia" w:hAnsi="Arial" w:cs="Arial"/>
          <w:lang w:val="en-US" w:eastAsia="zh-CN"/>
        </w:rPr>
        <w:t>R4-2213785</w:t>
      </w:r>
      <w:r w:rsidR="00690C09">
        <w:rPr>
          <w:rFonts w:ascii="Arial" w:eastAsiaTheme="minorEastAsia" w:hAnsi="Arial" w:cs="Arial" w:hint="eastAsia"/>
          <w:lang w:val="en-US" w:eastAsia="zh-CN"/>
        </w:rPr>
        <w:t xml:space="preserve"> </w:t>
      </w:r>
      <w:r w:rsidRPr="000C76C8">
        <w:rPr>
          <w:rFonts w:ascii="Arial" w:eastAsiaTheme="minorEastAsia" w:hAnsi="Arial" w:cs="Arial"/>
          <w:lang w:val="en-US" w:eastAsia="zh-CN"/>
        </w:rPr>
        <w:t>respectively</w:t>
      </w:r>
      <w:r w:rsidRPr="000C76C8">
        <w:rPr>
          <w:rFonts w:ascii="Arial" w:eastAsiaTheme="minorEastAsia" w:hAnsi="Arial" w:cs="Arial" w:hint="eastAsia"/>
          <w:lang w:val="en-US" w:eastAsia="zh-CN"/>
        </w:rPr>
        <w:t>.</w:t>
      </w:r>
    </w:p>
    <w:p w14:paraId="0F72F827" w14:textId="16CE1DFB" w:rsidR="007B0238" w:rsidRPr="007B0238" w:rsidRDefault="007B0238" w:rsidP="00475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7B0238">
        <w:rPr>
          <w:rFonts w:ascii="Arial" w:eastAsiaTheme="minorEastAsia" w:hAnsi="Arial" w:cs="Arial" w:hint="eastAsia"/>
          <w:lang w:val="en-US" w:eastAsia="zh-CN"/>
        </w:rPr>
        <w:t xml:space="preserve">The </w:t>
      </w:r>
      <w:r w:rsidRPr="007B0238">
        <w:rPr>
          <w:rFonts w:ascii="Arial" w:eastAsiaTheme="minorEastAsia" w:hAnsi="Arial" w:cs="Arial"/>
          <w:lang w:val="en-US" w:eastAsia="zh-CN"/>
        </w:rPr>
        <w:t xml:space="preserve">CR </w:t>
      </w:r>
      <w:r w:rsidRPr="007B0238">
        <w:rPr>
          <w:rFonts w:ascii="Arial" w:eastAsiaTheme="minorEastAsia" w:hAnsi="Arial" w:cs="Arial" w:hint="eastAsia"/>
          <w:lang w:val="en-US" w:eastAsia="zh-CN"/>
        </w:rPr>
        <w:t>on</w:t>
      </w:r>
      <w:r w:rsidRPr="007B0238">
        <w:rPr>
          <w:rFonts w:ascii="Arial" w:eastAsiaTheme="minorEastAsia" w:hAnsi="Arial" w:cs="Arial"/>
          <w:lang w:val="en-US" w:eastAsia="zh-CN"/>
        </w:rPr>
        <w:t xml:space="preserve"> introduction of release independence for MMSE-IRC receiver requirements</w:t>
      </w:r>
      <w:r w:rsidRPr="007B0238">
        <w:rPr>
          <w:rFonts w:ascii="Arial" w:eastAsiaTheme="minorEastAsia" w:hAnsi="Arial" w:cs="Arial" w:hint="eastAsia"/>
          <w:lang w:val="en-US" w:eastAsia="zh-CN"/>
        </w:rPr>
        <w:t xml:space="preserve"> was agreed in </w:t>
      </w:r>
      <w:r w:rsidRPr="007B0238">
        <w:rPr>
          <w:rFonts w:ascii="Arial" w:eastAsiaTheme="minorEastAsia" w:hAnsi="Arial" w:cs="Arial"/>
          <w:lang w:val="en-US" w:eastAsia="zh-CN"/>
        </w:rPr>
        <w:t>R4-2214365</w:t>
      </w:r>
      <w:r>
        <w:rPr>
          <w:rFonts w:ascii="Arial" w:eastAsiaTheme="minorEastAsia" w:hAnsi="Arial" w:cs="Arial" w:hint="eastAsia"/>
          <w:lang w:val="en-US" w:eastAsia="zh-CN"/>
        </w:rPr>
        <w:t>.</w:t>
      </w:r>
    </w:p>
    <w:p w14:paraId="0C5C6C1E" w14:textId="6B4E4C38" w:rsidR="00325CC6" w:rsidRPr="00325CC6" w:rsidRDefault="00325CC6" w:rsidP="00475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Pr>
          <w:rFonts w:ascii="Arial" w:eastAsiaTheme="minorEastAsia" w:hAnsi="Arial" w:cs="Arial"/>
          <w:lang w:val="en-US" w:eastAsia="zh-CN"/>
        </w:rPr>
        <w:t>following</w:t>
      </w:r>
      <w:r>
        <w:rPr>
          <w:rFonts w:ascii="Arial" w:eastAsiaTheme="minorEastAsia" w:hAnsi="Arial" w:cs="Arial" w:hint="eastAsia"/>
          <w:lang w:val="en-US" w:eastAsia="zh-CN"/>
        </w:rPr>
        <w:t xml:space="preserve"> draft CRs were </w:t>
      </w:r>
      <w:r>
        <w:rPr>
          <w:rFonts w:ascii="Arial" w:eastAsiaTheme="minorEastAsia" w:hAnsi="Arial" w:cs="Arial"/>
          <w:lang w:val="en-US" w:eastAsia="zh-CN"/>
        </w:rPr>
        <w:t>endorsed</w:t>
      </w:r>
      <w:r>
        <w:rPr>
          <w:rFonts w:ascii="Arial" w:eastAsiaTheme="minorEastAsia" w:hAnsi="Arial" w:cs="Arial" w:hint="eastAsia"/>
          <w:lang w:val="en-US" w:eastAsia="zh-CN"/>
        </w:rPr>
        <w:t>:</w:t>
      </w:r>
    </w:p>
    <w:p w14:paraId="38A38CBA" w14:textId="599A4454"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R4-2214547</w:t>
      </w:r>
      <w:r w:rsidRPr="007B0238">
        <w:rPr>
          <w:rFonts w:ascii="Arial" w:eastAsiaTheme="minorEastAsia" w:hAnsi="Arial" w:cs="Arial"/>
          <w:lang w:val="en-US" w:eastAsia="zh-CN"/>
        </w:rPr>
        <w:tab/>
        <w:t>CR: Add</w:t>
      </w:r>
      <w:r w:rsidR="002E7A6F">
        <w:rPr>
          <w:rFonts w:ascii="Arial" w:eastAsiaTheme="minorEastAsia" w:hAnsi="Arial" w:cs="Arial" w:hint="eastAsia"/>
          <w:lang w:val="en-US" w:eastAsia="zh-CN"/>
        </w:rPr>
        <w:t>i</w:t>
      </w:r>
      <w:r w:rsidRPr="007B0238">
        <w:rPr>
          <w:rFonts w:ascii="Arial" w:eastAsiaTheme="minorEastAsia" w:hAnsi="Arial" w:cs="Arial"/>
          <w:lang w:val="en-US" w:eastAsia="zh-CN"/>
        </w:rPr>
        <w:t>tion requirements for MMSE-IRC receiver for intra cell inter user interference for 2RX</w:t>
      </w:r>
    </w:p>
    <w:p w14:paraId="755A86B8" w14:textId="77777777"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R4-2214744</w:t>
      </w:r>
      <w:r w:rsidRPr="007B0238">
        <w:rPr>
          <w:rFonts w:ascii="Arial" w:eastAsiaTheme="minorEastAsia" w:hAnsi="Arial" w:cs="Arial"/>
          <w:lang w:val="en-US" w:eastAsia="zh-CN"/>
        </w:rPr>
        <w:tab/>
        <w:t xml:space="preserve">Draft CR on PDSCH 4Rx </w:t>
      </w:r>
      <w:proofErr w:type="spellStart"/>
      <w:r w:rsidRPr="007B0238">
        <w:rPr>
          <w:rFonts w:ascii="Arial" w:eastAsiaTheme="minorEastAsia" w:hAnsi="Arial" w:cs="Arial"/>
          <w:lang w:val="en-US" w:eastAsia="zh-CN"/>
        </w:rPr>
        <w:t>demod</w:t>
      </w:r>
      <w:proofErr w:type="spellEnd"/>
      <w:r w:rsidRPr="007B0238">
        <w:rPr>
          <w:rFonts w:ascii="Arial" w:eastAsiaTheme="minorEastAsia" w:hAnsi="Arial" w:cs="Arial"/>
          <w:lang w:val="en-US" w:eastAsia="zh-CN"/>
        </w:rPr>
        <w:t xml:space="preserve"> requirements for MU-MIMO IRC</w:t>
      </w:r>
    </w:p>
    <w:p w14:paraId="2CEF482A" w14:textId="77777777"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R4-2214750</w:t>
      </w:r>
      <w:r w:rsidRPr="007B0238">
        <w:rPr>
          <w:rFonts w:ascii="Arial" w:eastAsiaTheme="minorEastAsia" w:hAnsi="Arial" w:cs="Arial"/>
          <w:lang w:val="en-US" w:eastAsia="zh-CN"/>
        </w:rPr>
        <w:tab/>
        <w:t xml:space="preserve">Draft CR on PDSCH </w:t>
      </w:r>
      <w:proofErr w:type="spellStart"/>
      <w:r w:rsidRPr="007B0238">
        <w:rPr>
          <w:rFonts w:ascii="Arial" w:eastAsiaTheme="minorEastAsia" w:hAnsi="Arial" w:cs="Arial"/>
          <w:lang w:val="en-US" w:eastAsia="zh-CN"/>
        </w:rPr>
        <w:t>demod</w:t>
      </w:r>
      <w:proofErr w:type="spellEnd"/>
      <w:r w:rsidRPr="007B0238">
        <w:rPr>
          <w:rFonts w:ascii="Arial" w:eastAsiaTheme="minorEastAsia" w:hAnsi="Arial" w:cs="Arial"/>
          <w:lang w:val="en-US" w:eastAsia="zh-CN"/>
        </w:rPr>
        <w:t xml:space="preserve"> requirements in ICI-FDD</w:t>
      </w:r>
    </w:p>
    <w:p w14:paraId="72B04EBE" w14:textId="77777777"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R4-2214754</w:t>
      </w:r>
      <w:r w:rsidRPr="007B0238">
        <w:rPr>
          <w:rFonts w:ascii="Arial" w:eastAsiaTheme="minorEastAsia" w:hAnsi="Arial" w:cs="Arial"/>
          <w:lang w:val="en-US" w:eastAsia="zh-CN"/>
        </w:rPr>
        <w:tab/>
      </w:r>
      <w:proofErr w:type="spellStart"/>
      <w:r w:rsidRPr="007B0238">
        <w:rPr>
          <w:rFonts w:ascii="Arial" w:eastAsiaTheme="minorEastAsia" w:hAnsi="Arial" w:cs="Arial"/>
          <w:lang w:val="en-US" w:eastAsia="zh-CN"/>
        </w:rPr>
        <w:t>draftCR</w:t>
      </w:r>
      <w:proofErr w:type="spellEnd"/>
      <w:r w:rsidRPr="007B0238">
        <w:rPr>
          <w:rFonts w:ascii="Arial" w:eastAsiaTheme="minorEastAsia" w:hAnsi="Arial" w:cs="Arial"/>
          <w:lang w:val="en-US" w:eastAsia="zh-CN"/>
        </w:rPr>
        <w:t xml:space="preserve"> for 38_101-4 Interference model for enhanced performance requirements</w:t>
      </w:r>
    </w:p>
    <w:p w14:paraId="70C9C6E8" w14:textId="77777777"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R4-2214763</w:t>
      </w:r>
      <w:r w:rsidRPr="007B0238">
        <w:rPr>
          <w:rFonts w:ascii="Arial" w:eastAsiaTheme="minorEastAsia" w:hAnsi="Arial" w:cs="Arial"/>
          <w:lang w:val="en-US" w:eastAsia="zh-CN"/>
        </w:rPr>
        <w:tab/>
        <w:t>Draft CR for TS38.101-4 PDSCH TDD demodulation requirements for inter-cell interference MMSE-IRC</w:t>
      </w:r>
    </w:p>
    <w:p w14:paraId="07E0A41A" w14:textId="77777777"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R4-2214860</w:t>
      </w:r>
      <w:r w:rsidRPr="007B0238">
        <w:rPr>
          <w:rFonts w:ascii="Arial" w:eastAsiaTheme="minorEastAsia" w:hAnsi="Arial" w:cs="Arial"/>
          <w:lang w:val="en-US" w:eastAsia="zh-CN"/>
        </w:rPr>
        <w:tab/>
        <w:t>Draft CR to TS38.101-4, Correction to antenna correlation configuration for CQI requirements for inter-cell interference MMSE-IRC receiver</w:t>
      </w:r>
    </w:p>
    <w:p w14:paraId="7239C2B8" w14:textId="0DE581CC" w:rsidR="002427C9" w:rsidRPr="00FF59EF" w:rsidRDefault="002427C9" w:rsidP="00475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FF59EF">
        <w:rPr>
          <w:rFonts w:ascii="Arial" w:eastAsiaTheme="minorEastAsia" w:hAnsi="Arial" w:cs="Arial" w:hint="eastAsia"/>
          <w:lang w:val="en-US" w:eastAsia="zh-CN"/>
        </w:rPr>
        <w:t xml:space="preserve">The </w:t>
      </w:r>
      <w:r w:rsidRPr="00FF59EF">
        <w:rPr>
          <w:rFonts w:ascii="Arial" w:eastAsiaTheme="minorEastAsia" w:hAnsi="Arial" w:cs="Arial"/>
          <w:lang w:val="en-US" w:eastAsia="zh-CN"/>
        </w:rPr>
        <w:t>Big CR for inter-cell MMSE-IRC</w:t>
      </w:r>
      <w:r w:rsidRPr="00FF59EF">
        <w:rPr>
          <w:rFonts w:ascii="Arial" w:eastAsiaTheme="minorEastAsia" w:hAnsi="Arial" w:cs="Arial" w:hint="eastAsia"/>
          <w:lang w:val="en-US" w:eastAsia="zh-CN"/>
        </w:rPr>
        <w:t xml:space="preserve"> was agreed</w:t>
      </w:r>
      <w:r w:rsidR="007B0238" w:rsidRPr="00FF59EF">
        <w:rPr>
          <w:rFonts w:ascii="Arial" w:eastAsiaTheme="minorEastAsia" w:hAnsi="Arial" w:cs="Arial" w:hint="eastAsia"/>
          <w:lang w:val="en-US" w:eastAsia="zh-CN"/>
        </w:rPr>
        <w:t xml:space="preserve"> in</w:t>
      </w:r>
      <w:r w:rsidRPr="00FF59EF">
        <w:rPr>
          <w:rFonts w:ascii="Arial" w:eastAsiaTheme="minorEastAsia" w:hAnsi="Arial" w:cs="Arial" w:hint="eastAsia"/>
          <w:lang w:val="en-US" w:eastAsia="zh-CN"/>
        </w:rPr>
        <w:t xml:space="preserve"> </w:t>
      </w:r>
      <w:r w:rsidR="007B0238" w:rsidRPr="00FF59EF">
        <w:rPr>
          <w:rFonts w:ascii="Arial" w:eastAsiaTheme="minorEastAsia" w:hAnsi="Arial" w:cs="Arial"/>
          <w:lang w:val="en-US" w:eastAsia="zh-CN"/>
        </w:rPr>
        <w:t>R4-2214363</w:t>
      </w:r>
      <w:r w:rsidRPr="00FF59EF">
        <w:rPr>
          <w:rFonts w:ascii="Arial" w:eastAsiaTheme="minorEastAsia" w:hAnsi="Arial" w:cs="Arial" w:hint="eastAsia"/>
          <w:lang w:val="en-US" w:eastAsia="zh-CN"/>
        </w:rPr>
        <w:t>.</w:t>
      </w:r>
    </w:p>
    <w:p w14:paraId="0FE731C1" w14:textId="7D04979F" w:rsidR="00AC30BE" w:rsidRPr="00FF59EF" w:rsidRDefault="00AC30BE" w:rsidP="00475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FF59EF">
        <w:rPr>
          <w:rFonts w:ascii="Arial" w:eastAsiaTheme="minorEastAsia" w:hAnsi="Arial" w:cs="Arial" w:hint="eastAsia"/>
          <w:lang w:val="en-US" w:eastAsia="zh-CN"/>
        </w:rPr>
        <w:t xml:space="preserve">The </w:t>
      </w:r>
      <w:r w:rsidRPr="00FF59EF">
        <w:rPr>
          <w:rFonts w:ascii="Arial" w:eastAsiaTheme="minorEastAsia" w:hAnsi="Arial" w:cs="Arial"/>
          <w:lang w:val="en-US" w:eastAsia="zh-CN"/>
        </w:rPr>
        <w:t>Big</w:t>
      </w:r>
      <w:r w:rsidR="004B1DFF" w:rsidRPr="00FF59EF">
        <w:rPr>
          <w:rFonts w:ascii="Arial" w:eastAsiaTheme="minorEastAsia" w:hAnsi="Arial" w:cs="Arial" w:hint="eastAsia"/>
          <w:lang w:val="en-US" w:eastAsia="zh-CN"/>
        </w:rPr>
        <w:t xml:space="preserve"> </w:t>
      </w:r>
      <w:r w:rsidRPr="00FF59EF">
        <w:rPr>
          <w:rFonts w:ascii="Arial" w:eastAsiaTheme="minorEastAsia" w:hAnsi="Arial" w:cs="Arial"/>
          <w:lang w:val="en-US" w:eastAsia="zh-CN"/>
        </w:rPr>
        <w:t>CR for IRC for intra cell inter user MMSE receiver requirements</w:t>
      </w:r>
      <w:r w:rsidRPr="00FF59EF">
        <w:rPr>
          <w:rFonts w:ascii="Arial" w:eastAsiaTheme="minorEastAsia" w:hAnsi="Arial" w:cs="Arial" w:hint="eastAsia"/>
          <w:lang w:val="en-US" w:eastAsia="zh-CN"/>
        </w:rPr>
        <w:t xml:space="preserve"> was agreed in </w:t>
      </w:r>
      <w:r w:rsidR="007B0238" w:rsidRPr="00FF59EF">
        <w:rPr>
          <w:rFonts w:ascii="Arial" w:eastAsiaTheme="minorEastAsia" w:hAnsi="Arial" w:cs="Arial"/>
          <w:lang w:val="en-US" w:eastAsia="zh-CN"/>
        </w:rPr>
        <w:t>R4-2213787</w:t>
      </w:r>
      <w:r w:rsidRPr="00FF59EF">
        <w:rPr>
          <w:rFonts w:ascii="Arial" w:eastAsiaTheme="minorEastAsia" w:hAnsi="Arial" w:cs="Arial" w:hint="eastAsia"/>
          <w:lang w:val="en-US" w:eastAsia="zh-CN"/>
        </w:rPr>
        <w:t>.</w:t>
      </w:r>
    </w:p>
    <w:p w14:paraId="072E3B97" w14:textId="77777777" w:rsidR="00F54ACF" w:rsidRPr="004F5BEC" w:rsidRDefault="00F54ACF" w:rsidP="004758F0">
      <w:pPr>
        <w:widowControl w:val="0"/>
        <w:overflowPunct/>
        <w:autoSpaceDE/>
        <w:autoSpaceDN/>
        <w:snapToGrid w:val="0"/>
        <w:spacing w:before="60" w:after="60"/>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t>UE CRS-IM:</w:t>
      </w:r>
    </w:p>
    <w:p w14:paraId="56EBF433" w14:textId="3ECB1316" w:rsidR="003811D2" w:rsidRDefault="000D4E5E" w:rsidP="00475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 xml:space="preserve">LS on </w:t>
      </w:r>
      <w:r w:rsidR="007B0238" w:rsidRPr="007B0238">
        <w:rPr>
          <w:rFonts w:ascii="Arial" w:eastAsiaTheme="minorEastAsia" w:hAnsi="Arial" w:cs="Arial"/>
          <w:lang w:val="en-US" w:eastAsia="zh-CN"/>
        </w:rPr>
        <w:t>CRS-IM network assistance signalling</w:t>
      </w:r>
      <w:r w:rsidR="007B0238">
        <w:rPr>
          <w:rFonts w:ascii="Arial" w:eastAsiaTheme="minorEastAsia" w:hAnsi="Arial" w:cs="Arial" w:hint="eastAsia"/>
          <w:lang w:val="en-US" w:eastAsia="zh-CN"/>
        </w:rPr>
        <w:t xml:space="preserve"> </w:t>
      </w:r>
      <w:r>
        <w:rPr>
          <w:rFonts w:ascii="Arial" w:eastAsiaTheme="minorEastAsia" w:hAnsi="Arial" w:cs="Arial" w:hint="eastAsia"/>
          <w:lang w:val="en-US" w:eastAsia="zh-CN"/>
        </w:rPr>
        <w:t xml:space="preserve">was approved in </w:t>
      </w:r>
      <w:r w:rsidR="007B0238" w:rsidRPr="007B0238">
        <w:rPr>
          <w:rFonts w:ascii="Arial" w:eastAsiaTheme="minorEastAsia" w:hAnsi="Arial" w:cs="Arial"/>
          <w:lang w:val="en-US" w:eastAsia="zh-CN"/>
        </w:rPr>
        <w:t>R4-2214362</w:t>
      </w:r>
      <w:r>
        <w:rPr>
          <w:rFonts w:ascii="Arial" w:eastAsiaTheme="minorEastAsia" w:hAnsi="Arial" w:cs="Arial" w:hint="eastAsia"/>
          <w:lang w:val="en-US" w:eastAsia="zh-CN"/>
        </w:rPr>
        <w:t>.</w:t>
      </w:r>
    </w:p>
    <w:p w14:paraId="4C183550" w14:textId="68EE18AB" w:rsidR="000D4E5E" w:rsidRDefault="000D4E5E" w:rsidP="00475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0D4E5E">
        <w:rPr>
          <w:rFonts w:ascii="Arial" w:eastAsiaTheme="minorEastAsia" w:hAnsi="Arial" w:cs="Arial"/>
          <w:lang w:val="en-US" w:eastAsia="zh-CN"/>
        </w:rPr>
        <w:lastRenderedPageBreak/>
        <w:t xml:space="preserve">Simulation </w:t>
      </w:r>
      <w:r>
        <w:rPr>
          <w:rFonts w:ascii="Arial" w:eastAsiaTheme="minorEastAsia" w:hAnsi="Arial" w:cs="Arial" w:hint="eastAsia"/>
          <w:lang w:val="en-US" w:eastAsia="zh-CN"/>
        </w:rPr>
        <w:t>result summary</w:t>
      </w:r>
      <w:r w:rsidRPr="000D4E5E">
        <w:rPr>
          <w:rFonts w:ascii="Arial" w:eastAsiaTheme="minorEastAsia" w:hAnsi="Arial" w:cs="Arial"/>
          <w:lang w:val="en-US" w:eastAsia="zh-CN"/>
        </w:rPr>
        <w:t xml:space="preserve"> for CRS-IM (for 15</w:t>
      </w:r>
      <w:r w:rsidR="004B1DFF">
        <w:rPr>
          <w:rFonts w:ascii="Arial" w:eastAsiaTheme="minorEastAsia" w:hAnsi="Arial" w:cs="Arial" w:hint="eastAsia"/>
          <w:lang w:val="en-US" w:eastAsia="zh-CN"/>
        </w:rPr>
        <w:t xml:space="preserve"> </w:t>
      </w:r>
      <w:r w:rsidRPr="000D4E5E">
        <w:rPr>
          <w:rFonts w:ascii="Arial" w:eastAsiaTheme="minorEastAsia" w:hAnsi="Arial" w:cs="Arial"/>
          <w:lang w:val="en-US" w:eastAsia="zh-CN"/>
        </w:rPr>
        <w:t>kHz FDD and TDD)</w:t>
      </w:r>
      <w:r>
        <w:rPr>
          <w:rFonts w:ascii="Arial" w:eastAsiaTheme="minorEastAsia" w:hAnsi="Arial" w:cs="Arial" w:hint="eastAsia"/>
          <w:lang w:val="en-US" w:eastAsia="zh-CN"/>
        </w:rPr>
        <w:t xml:space="preserve"> and</w:t>
      </w:r>
      <w:r>
        <w:rPr>
          <w:rFonts w:ascii="Arial" w:eastAsiaTheme="minorEastAsia" w:hAnsi="Arial" w:cs="Arial"/>
          <w:lang w:val="en-US" w:eastAsia="zh-CN"/>
        </w:rPr>
        <w:t xml:space="preserve"> for CRS-IM </w:t>
      </w:r>
      <w:r w:rsidRPr="000D4E5E">
        <w:rPr>
          <w:rFonts w:ascii="Arial" w:eastAsiaTheme="minorEastAsia" w:hAnsi="Arial" w:cs="Arial"/>
          <w:lang w:val="en-US" w:eastAsia="zh-CN"/>
        </w:rPr>
        <w:t>(30 kHz SCS TDD)</w:t>
      </w:r>
      <w:r>
        <w:rPr>
          <w:rFonts w:ascii="Arial" w:eastAsiaTheme="minorEastAsia" w:hAnsi="Arial" w:cs="Arial" w:hint="eastAsia"/>
          <w:lang w:val="en-US" w:eastAsia="zh-CN"/>
        </w:rPr>
        <w:t xml:space="preserve"> were provided in </w:t>
      </w:r>
      <w:r w:rsidR="007B0238" w:rsidRPr="007B0238">
        <w:rPr>
          <w:rFonts w:ascii="Arial" w:eastAsiaTheme="minorEastAsia" w:hAnsi="Arial" w:cs="Arial"/>
          <w:lang w:val="en-US" w:eastAsia="zh-CN"/>
        </w:rPr>
        <w:t>R4-2211779</w:t>
      </w:r>
      <w:r w:rsidR="007B0238" w:rsidRPr="007B0238">
        <w:rPr>
          <w:rFonts w:ascii="Arial" w:eastAsiaTheme="minorEastAsia" w:hAnsi="Arial" w:cs="Arial" w:hint="eastAsia"/>
          <w:lang w:val="en-US" w:eastAsia="zh-CN"/>
        </w:rPr>
        <w:t xml:space="preserve"> </w:t>
      </w:r>
      <w:r>
        <w:rPr>
          <w:rFonts w:ascii="Arial" w:eastAsiaTheme="minorEastAsia" w:hAnsi="Arial" w:cs="Arial" w:hint="eastAsia"/>
          <w:lang w:val="en-US" w:eastAsia="zh-CN"/>
        </w:rPr>
        <w:t xml:space="preserve">and </w:t>
      </w:r>
      <w:r w:rsidR="007B0238" w:rsidRPr="007B0238">
        <w:rPr>
          <w:rFonts w:ascii="Arial" w:eastAsiaTheme="minorEastAsia" w:hAnsi="Arial" w:cs="Arial"/>
          <w:lang w:val="en-US" w:eastAsia="zh-CN"/>
        </w:rPr>
        <w:t>R4-2212297</w:t>
      </w:r>
      <w:r w:rsidR="00B9255F">
        <w:rPr>
          <w:rFonts w:ascii="Arial" w:eastAsiaTheme="minorEastAsia" w:hAnsi="Arial" w:cs="Arial" w:hint="eastAsia"/>
          <w:lang w:val="en-US" w:eastAsia="zh-CN"/>
        </w:rPr>
        <w:t xml:space="preserve"> </w:t>
      </w:r>
      <w:r>
        <w:rPr>
          <w:rFonts w:ascii="Arial" w:eastAsiaTheme="minorEastAsia" w:hAnsi="Arial" w:cs="Arial"/>
          <w:lang w:val="en-US" w:eastAsia="zh-CN"/>
        </w:rPr>
        <w:t>respectively</w:t>
      </w:r>
      <w:r>
        <w:rPr>
          <w:rFonts w:ascii="Arial" w:eastAsiaTheme="minorEastAsia" w:hAnsi="Arial" w:cs="Arial" w:hint="eastAsia"/>
          <w:lang w:val="en-US" w:eastAsia="zh-CN"/>
        </w:rPr>
        <w:t>.</w:t>
      </w:r>
    </w:p>
    <w:p w14:paraId="55FD2A20" w14:textId="737813E4" w:rsidR="000D4E5E" w:rsidRPr="000D4E5E" w:rsidRDefault="00220CBD" w:rsidP="00475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following draft CRs were endorsed:</w:t>
      </w:r>
    </w:p>
    <w:p w14:paraId="4E852F6F" w14:textId="77777777"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R4-2214743</w:t>
      </w:r>
      <w:r w:rsidRPr="007B0238">
        <w:rPr>
          <w:rFonts w:ascii="Arial" w:eastAsiaTheme="minorEastAsia" w:hAnsi="Arial" w:cs="Arial"/>
          <w:lang w:val="en-US" w:eastAsia="zh-CN"/>
        </w:rPr>
        <w:tab/>
        <w:t xml:space="preserve">Draft CR on FDD PDSCH CRS-IM </w:t>
      </w:r>
      <w:proofErr w:type="spellStart"/>
      <w:r w:rsidRPr="007B0238">
        <w:rPr>
          <w:rFonts w:ascii="Arial" w:eastAsiaTheme="minorEastAsia" w:hAnsi="Arial" w:cs="Arial"/>
          <w:lang w:val="en-US" w:eastAsia="zh-CN"/>
        </w:rPr>
        <w:t>demod</w:t>
      </w:r>
      <w:proofErr w:type="spellEnd"/>
      <w:r w:rsidRPr="007B0238">
        <w:rPr>
          <w:rFonts w:ascii="Arial" w:eastAsiaTheme="minorEastAsia" w:hAnsi="Arial" w:cs="Arial"/>
          <w:lang w:val="en-US" w:eastAsia="zh-CN"/>
        </w:rPr>
        <w:t xml:space="preserve"> requirements for DSS Scenario</w:t>
      </w:r>
    </w:p>
    <w:p w14:paraId="66799FDF" w14:textId="77777777"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R4-2214755</w:t>
      </w:r>
      <w:r w:rsidRPr="007B0238">
        <w:rPr>
          <w:rFonts w:ascii="Arial" w:eastAsiaTheme="minorEastAsia" w:hAnsi="Arial" w:cs="Arial"/>
          <w:lang w:val="en-US" w:eastAsia="zh-CN"/>
        </w:rPr>
        <w:tab/>
      </w:r>
      <w:proofErr w:type="spellStart"/>
      <w:r w:rsidRPr="007B0238">
        <w:rPr>
          <w:rFonts w:ascii="Arial" w:eastAsiaTheme="minorEastAsia" w:hAnsi="Arial" w:cs="Arial"/>
          <w:lang w:val="en-US" w:eastAsia="zh-CN"/>
        </w:rPr>
        <w:t>draftCR</w:t>
      </w:r>
      <w:proofErr w:type="spellEnd"/>
      <w:r w:rsidRPr="007B0238">
        <w:rPr>
          <w:rFonts w:ascii="Arial" w:eastAsiaTheme="minorEastAsia" w:hAnsi="Arial" w:cs="Arial"/>
          <w:lang w:val="en-US" w:eastAsia="zh-CN"/>
        </w:rPr>
        <w:t xml:space="preserve"> for 38_101-4 CRS-IM 15KHz SCS Scenario - General and applicability</w:t>
      </w:r>
    </w:p>
    <w:p w14:paraId="62F71317" w14:textId="77777777"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R4-2214764</w:t>
      </w:r>
      <w:r w:rsidRPr="007B0238">
        <w:rPr>
          <w:rFonts w:ascii="Arial" w:eastAsiaTheme="minorEastAsia" w:hAnsi="Arial" w:cs="Arial"/>
          <w:lang w:val="en-US" w:eastAsia="zh-CN"/>
        </w:rPr>
        <w:tab/>
        <w:t xml:space="preserve">Draft CR on TDD PDSCH CRS-IM </w:t>
      </w:r>
      <w:proofErr w:type="spellStart"/>
      <w:r w:rsidRPr="007B0238">
        <w:rPr>
          <w:rFonts w:ascii="Arial" w:eastAsiaTheme="minorEastAsia" w:hAnsi="Arial" w:cs="Arial"/>
          <w:lang w:val="en-US" w:eastAsia="zh-CN"/>
        </w:rPr>
        <w:t>demod</w:t>
      </w:r>
      <w:proofErr w:type="spellEnd"/>
      <w:r w:rsidRPr="007B0238">
        <w:rPr>
          <w:rFonts w:ascii="Arial" w:eastAsiaTheme="minorEastAsia" w:hAnsi="Arial" w:cs="Arial"/>
          <w:lang w:val="en-US" w:eastAsia="zh-CN"/>
        </w:rPr>
        <w:t xml:space="preserve"> requirements for Scenario2 with overlapping spectrum for LTE and NR 15kHz SCS</w:t>
      </w:r>
    </w:p>
    <w:p w14:paraId="3BA43478" w14:textId="77777777"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R4-2214765</w:t>
      </w:r>
      <w:r w:rsidRPr="007B0238">
        <w:rPr>
          <w:rFonts w:ascii="Arial" w:eastAsiaTheme="minorEastAsia" w:hAnsi="Arial" w:cs="Arial"/>
          <w:lang w:val="en-US" w:eastAsia="zh-CN"/>
        </w:rPr>
        <w:tab/>
        <w:t>Draft CR for introduction of general applicability section of CRS-IM with serving cell 30kHz SCS in TS38.101-4</w:t>
      </w:r>
    </w:p>
    <w:p w14:paraId="257DB4A4" w14:textId="77777777"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R4-2214782</w:t>
      </w:r>
      <w:r w:rsidRPr="007B0238">
        <w:rPr>
          <w:rFonts w:ascii="Arial" w:eastAsiaTheme="minorEastAsia" w:hAnsi="Arial" w:cs="Arial"/>
          <w:lang w:val="en-US" w:eastAsia="zh-CN"/>
        </w:rPr>
        <w:tab/>
        <w:t>draft CR to 38.101-4: PDSCH requirement for CRS-IM TDD</w:t>
      </w:r>
    </w:p>
    <w:p w14:paraId="6287B145" w14:textId="3574CE06" w:rsidR="007B0238" w:rsidRPr="007B0238" w:rsidRDefault="007B0238" w:rsidP="004758F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7B0238">
        <w:rPr>
          <w:rFonts w:ascii="Arial" w:eastAsiaTheme="minorEastAsia" w:hAnsi="Arial" w:cs="Arial"/>
          <w:lang w:val="en-US" w:eastAsia="zh-CN"/>
        </w:rPr>
        <w:t>R4-2214870</w:t>
      </w:r>
      <w:r w:rsidRPr="007B0238">
        <w:rPr>
          <w:rFonts w:ascii="Arial" w:eastAsiaTheme="minorEastAsia" w:hAnsi="Arial" w:cs="Arial"/>
          <w:lang w:val="en-US" w:eastAsia="zh-CN"/>
        </w:rPr>
        <w:tab/>
      </w:r>
      <w:proofErr w:type="spellStart"/>
      <w:r w:rsidRPr="007B0238">
        <w:rPr>
          <w:rFonts w:ascii="Arial" w:eastAsiaTheme="minorEastAsia" w:hAnsi="Arial" w:cs="Arial"/>
          <w:lang w:val="en-US" w:eastAsia="zh-CN"/>
        </w:rPr>
        <w:t>draftCR</w:t>
      </w:r>
      <w:proofErr w:type="spellEnd"/>
      <w:r w:rsidRPr="007B0238">
        <w:rPr>
          <w:rFonts w:ascii="Arial" w:eastAsiaTheme="minorEastAsia" w:hAnsi="Arial" w:cs="Arial"/>
          <w:lang w:val="en-US" w:eastAsia="zh-CN"/>
        </w:rPr>
        <w:t>:</w:t>
      </w:r>
      <w:r>
        <w:rPr>
          <w:rFonts w:ascii="Arial" w:eastAsiaTheme="minorEastAsia" w:hAnsi="Arial" w:cs="Arial" w:hint="eastAsia"/>
          <w:lang w:val="en-US" w:eastAsia="zh-CN"/>
        </w:rPr>
        <w:t xml:space="preserve"> </w:t>
      </w:r>
      <w:r w:rsidRPr="007B0238">
        <w:rPr>
          <w:rFonts w:ascii="Arial" w:eastAsiaTheme="minorEastAsia" w:hAnsi="Arial" w:cs="Arial"/>
          <w:lang w:val="en-US" w:eastAsia="zh-CN"/>
        </w:rPr>
        <w:t>Introduce test setup and FRC for CRS-IM without NWA for FDD scenario2</w:t>
      </w:r>
    </w:p>
    <w:p w14:paraId="128D53A2" w14:textId="210BCD29" w:rsidR="000D4E5E" w:rsidRPr="00FF59EF" w:rsidRDefault="00220CBD" w:rsidP="004758F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FF59EF">
        <w:rPr>
          <w:rFonts w:ascii="Arial" w:eastAsiaTheme="minorEastAsia" w:hAnsi="Arial" w:cs="Arial" w:hint="eastAsia"/>
          <w:lang w:val="en-US" w:eastAsia="zh-CN"/>
        </w:rPr>
        <w:t xml:space="preserve">The </w:t>
      </w:r>
      <w:r w:rsidRPr="00FF59EF">
        <w:rPr>
          <w:rFonts w:ascii="Arial" w:eastAsiaTheme="minorEastAsia" w:hAnsi="Arial" w:cs="Arial"/>
          <w:lang w:val="en-US" w:eastAsia="zh-CN"/>
        </w:rPr>
        <w:t>Big CR for CRS-IM</w:t>
      </w:r>
      <w:r w:rsidRPr="00FF59EF">
        <w:rPr>
          <w:rFonts w:ascii="Arial" w:eastAsiaTheme="minorEastAsia" w:hAnsi="Arial" w:cs="Arial" w:hint="eastAsia"/>
          <w:lang w:val="en-US" w:eastAsia="zh-CN"/>
        </w:rPr>
        <w:t xml:space="preserve"> was </w:t>
      </w:r>
      <w:r w:rsidR="007B0238" w:rsidRPr="00FF59EF">
        <w:rPr>
          <w:rFonts w:ascii="Arial" w:eastAsiaTheme="minorEastAsia" w:hAnsi="Arial" w:cs="Arial" w:hint="eastAsia"/>
          <w:lang w:val="en-US" w:eastAsia="zh-CN"/>
        </w:rPr>
        <w:t>agreed</w:t>
      </w:r>
      <w:r w:rsidRPr="00FF59EF">
        <w:rPr>
          <w:rFonts w:ascii="Arial" w:eastAsiaTheme="minorEastAsia" w:hAnsi="Arial" w:cs="Arial" w:hint="eastAsia"/>
          <w:lang w:val="en-US" w:eastAsia="zh-CN"/>
        </w:rPr>
        <w:t xml:space="preserve"> in </w:t>
      </w:r>
      <w:r w:rsidR="007B0238" w:rsidRPr="00FF59EF">
        <w:rPr>
          <w:rFonts w:ascii="Arial" w:eastAsiaTheme="minorEastAsia" w:hAnsi="Arial" w:cs="Arial"/>
          <w:lang w:val="en-US" w:eastAsia="zh-CN"/>
        </w:rPr>
        <w:t>R4-2214364</w:t>
      </w:r>
      <w:r w:rsidRPr="00FF59EF">
        <w:rPr>
          <w:rFonts w:ascii="Arial" w:eastAsiaTheme="minorEastAsia" w:hAnsi="Arial" w:cs="Arial" w:hint="eastAsia"/>
          <w:lang w:val="en-US" w:eastAsia="zh-CN"/>
        </w:rPr>
        <w:t>.</w:t>
      </w:r>
    </w:p>
    <w:p w14:paraId="302FC4B7" w14:textId="77777777" w:rsidR="00220CBD" w:rsidRPr="00220CBD" w:rsidRDefault="00220CBD" w:rsidP="00220CBD">
      <w:pPr>
        <w:widowControl w:val="0"/>
        <w:overflowPunct/>
        <w:autoSpaceDE/>
        <w:autoSpaceDN/>
        <w:snapToGrid w:val="0"/>
        <w:spacing w:before="60" w:after="60"/>
        <w:ind w:left="568"/>
        <w:textAlignment w:val="auto"/>
        <w:rPr>
          <w:rFonts w:ascii="Arial" w:eastAsiaTheme="minorEastAsia" w:hAnsi="Arial" w:cs="Arial"/>
          <w:lang w:val="en-US" w:eastAsia="zh-CN"/>
        </w:rPr>
      </w:pPr>
    </w:p>
    <w:p w14:paraId="031C60AD" w14:textId="77777777" w:rsidR="00701410" w:rsidRDefault="00701410" w:rsidP="00701410">
      <w:pPr>
        <w:pStyle w:val="4"/>
        <w:rPr>
          <w:rFonts w:eastAsiaTheme="minorEastAsia"/>
          <w:lang w:eastAsia="zh-CN"/>
        </w:rPr>
      </w:pPr>
      <w:r>
        <w:rPr>
          <w:lang w:eastAsia="ja-JP"/>
        </w:rPr>
        <w:t>2.4.2</w:t>
      </w:r>
      <w:r>
        <w:rPr>
          <w:lang w:eastAsia="ja-JP"/>
        </w:rPr>
        <w:tab/>
        <w:t>Remaining Open issues</w:t>
      </w:r>
    </w:p>
    <w:p w14:paraId="0A56E2FE" w14:textId="77777777" w:rsidR="00AC30BE" w:rsidRPr="00AC30BE" w:rsidRDefault="00AC30BE" w:rsidP="00AC30BE">
      <w:pPr>
        <w:widowControl w:val="0"/>
        <w:overflowPunct/>
        <w:autoSpaceDE/>
        <w:autoSpaceDN/>
        <w:snapToGrid w:val="0"/>
        <w:spacing w:before="60" w:after="60"/>
        <w:ind w:left="568"/>
        <w:textAlignment w:val="auto"/>
        <w:rPr>
          <w:rFonts w:ascii="Arial" w:eastAsiaTheme="minorEastAsia" w:hAnsi="Arial" w:cs="Arial"/>
          <w:lang w:val="en-US" w:eastAsia="zh-CN"/>
        </w:rPr>
      </w:pPr>
    </w:p>
    <w:p w14:paraId="398710A0"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D95AF82" w14:textId="77777777" w:rsidR="00815869" w:rsidRDefault="00815869" w:rsidP="00815869">
      <w:pPr>
        <w:pStyle w:val="4"/>
        <w:rPr>
          <w:lang w:eastAsia="ja-JP"/>
        </w:rPr>
      </w:pPr>
      <w:r>
        <w:rPr>
          <w:lang w:eastAsia="ja-JP"/>
        </w:rPr>
        <w:t>2.5.1</w:t>
      </w:r>
      <w:r>
        <w:rPr>
          <w:lang w:eastAsia="ja-JP"/>
        </w:rPr>
        <w:tab/>
        <w:t>Agreements</w:t>
      </w:r>
    </w:p>
    <w:p w14:paraId="427AB87C" w14:textId="77777777" w:rsidR="00815869" w:rsidRDefault="00815869" w:rsidP="00815869">
      <w:pPr>
        <w:pStyle w:val="4"/>
        <w:rPr>
          <w:lang w:eastAsia="ja-JP"/>
        </w:rPr>
      </w:pPr>
      <w:r>
        <w:rPr>
          <w:lang w:eastAsia="ja-JP"/>
        </w:rPr>
        <w:t>2.5.2</w:t>
      </w:r>
      <w:r>
        <w:rPr>
          <w:lang w:eastAsia="ja-JP"/>
        </w:rPr>
        <w:tab/>
        <w:t>Remaining Open issues</w:t>
      </w:r>
    </w:p>
    <w:p w14:paraId="790457F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AFA6A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0B991B54" w14:textId="77777777" w:rsidR="00721CF6" w:rsidRDefault="00721CF6" w:rsidP="00721CF6">
      <w:pPr>
        <w:pStyle w:val="4"/>
        <w:rPr>
          <w:lang w:eastAsia="ja-JP"/>
        </w:rPr>
      </w:pPr>
      <w:r>
        <w:rPr>
          <w:lang w:eastAsia="ja-JP"/>
        </w:rPr>
        <w:t>2.6.1</w:t>
      </w:r>
      <w:r>
        <w:rPr>
          <w:lang w:eastAsia="ja-JP"/>
        </w:rPr>
        <w:tab/>
        <w:t>Agreements</w:t>
      </w:r>
    </w:p>
    <w:p w14:paraId="0BBA2402"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F0426EE" w14:textId="77777777" w:rsidR="00701410" w:rsidRPr="00701410" w:rsidRDefault="00701410" w:rsidP="00701410">
      <w:pPr>
        <w:pStyle w:val="2"/>
      </w:pPr>
      <w:r>
        <w:t>3.</w:t>
      </w:r>
      <w:r>
        <w:tab/>
        <w:t xml:space="preserve">Detailed progress in SA/CT WGs since last TSG meeting </w:t>
      </w:r>
      <w:r w:rsidRPr="005A6C96">
        <w:t>(for all involved WGs)</w:t>
      </w:r>
    </w:p>
    <w:p w14:paraId="5D56803B"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A82365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06C934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05C0B66" w14:textId="77777777" w:rsidR="005A6C96" w:rsidRDefault="00815869" w:rsidP="005A6C96">
      <w:pPr>
        <w:pStyle w:val="2"/>
      </w:pPr>
      <w:r>
        <w:t>4</w:t>
      </w:r>
      <w:r w:rsidR="005A6C96">
        <w:t>.</w:t>
      </w:r>
      <w:r w:rsidR="005A6C96">
        <w:tab/>
        <w:t>References</w:t>
      </w:r>
    </w:p>
    <w:p w14:paraId="26D6C063" w14:textId="0686375A" w:rsidR="008153AF" w:rsidRDefault="008153AF" w:rsidP="008153AF">
      <w:pPr>
        <w:pStyle w:val="FP"/>
        <w:spacing w:before="60" w:after="60"/>
        <w:rPr>
          <w:rFonts w:ascii="Arial" w:eastAsiaTheme="minorEastAsia" w:hAnsi="Arial" w:cs="Arial"/>
          <w:bCs/>
          <w:lang w:eastAsia="zh-CN"/>
        </w:rPr>
      </w:pPr>
      <w:r w:rsidRPr="006A35AA">
        <w:rPr>
          <w:rFonts w:ascii="Arial" w:eastAsiaTheme="minorEastAsia" w:hAnsi="Arial" w:cs="Arial" w:hint="eastAsia"/>
          <w:bCs/>
          <w:lang w:eastAsia="zh-CN"/>
        </w:rPr>
        <w:t>RAN4 #</w:t>
      </w:r>
      <w:r w:rsidRPr="006A35AA">
        <w:rPr>
          <w:rFonts w:ascii="Arial" w:eastAsiaTheme="minorEastAsia" w:hAnsi="Arial" w:cs="Arial"/>
          <w:bCs/>
          <w:lang w:eastAsia="zh-CN"/>
        </w:rPr>
        <w:t>10</w:t>
      </w:r>
      <w:r w:rsidR="007B0238">
        <w:rPr>
          <w:rFonts w:ascii="Arial" w:eastAsiaTheme="minorEastAsia" w:hAnsi="Arial" w:cs="Arial" w:hint="eastAsia"/>
          <w:bCs/>
          <w:lang w:eastAsia="zh-CN"/>
        </w:rPr>
        <w:t>4</w:t>
      </w:r>
      <w:r w:rsidRPr="006A35AA">
        <w:rPr>
          <w:rFonts w:ascii="Arial" w:eastAsiaTheme="minorEastAsia" w:hAnsi="Arial" w:cs="Arial"/>
          <w:bCs/>
          <w:lang w:eastAsia="zh-CN"/>
        </w:rPr>
        <w:t>e</w:t>
      </w:r>
      <w:r w:rsidR="00E874AF" w:rsidRPr="006A35AA">
        <w:rPr>
          <w:rFonts w:ascii="Arial" w:eastAsiaTheme="minorEastAsia" w:hAnsi="Arial" w:cs="Arial" w:hint="eastAsia"/>
          <w:bCs/>
          <w:lang w:eastAsia="zh-CN"/>
        </w:rPr>
        <w:t>:</w:t>
      </w:r>
    </w:p>
    <w:p w14:paraId="4FBD737D"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R4-2211779</w:t>
      </w:r>
      <w:r w:rsidRPr="00AE71AD">
        <w:rPr>
          <w:rFonts w:ascii="Arial" w:eastAsia="Yu Mincho" w:hAnsi="Arial" w:cs="Arial"/>
          <w:sz w:val="20"/>
          <w:szCs w:val="20"/>
        </w:rPr>
        <w:tab/>
        <w:t>Summary of CRS-IM simulation results (15 kHz SCS FDD and TDD)</w:t>
      </w:r>
      <w:r w:rsidRPr="00AE71AD">
        <w:rPr>
          <w:rFonts w:ascii="Arial" w:eastAsia="Yu Mincho" w:hAnsi="Arial" w:cs="Arial"/>
          <w:sz w:val="20"/>
          <w:szCs w:val="20"/>
        </w:rPr>
        <w:tab/>
        <w:t>China Telecom</w:t>
      </w:r>
    </w:p>
    <w:p w14:paraId="320472A7"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R4-2211784</w:t>
      </w:r>
      <w:r w:rsidRPr="00AE71AD">
        <w:rPr>
          <w:rFonts w:ascii="Arial" w:eastAsia="Yu Mincho" w:hAnsi="Arial" w:cs="Arial"/>
          <w:sz w:val="20"/>
          <w:szCs w:val="20"/>
        </w:rPr>
        <w:tab/>
        <w:t>Discussion on the CRS-IM test with only inter-RAT MO configured for scenario 2</w:t>
      </w:r>
      <w:r w:rsidRPr="00AE71AD">
        <w:rPr>
          <w:rFonts w:ascii="Arial" w:eastAsia="Yu Mincho" w:hAnsi="Arial" w:cs="Arial"/>
          <w:sz w:val="20"/>
          <w:szCs w:val="20"/>
        </w:rPr>
        <w:tab/>
        <w:t>China Telecom</w:t>
      </w:r>
    </w:p>
    <w:p w14:paraId="6FAF4E40"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R4-2211785</w:t>
      </w:r>
      <w:r w:rsidRPr="00AE71AD">
        <w:rPr>
          <w:rFonts w:ascii="Arial" w:eastAsia="Yu Mincho" w:hAnsi="Arial" w:cs="Arial"/>
          <w:sz w:val="20"/>
          <w:szCs w:val="20"/>
        </w:rPr>
        <w:tab/>
        <w:t xml:space="preserve">Draft CR on FDD PDSCH CRS-IM </w:t>
      </w:r>
      <w:proofErr w:type="spellStart"/>
      <w:r w:rsidRPr="00AE71AD">
        <w:rPr>
          <w:rFonts w:ascii="Arial" w:eastAsia="Yu Mincho" w:hAnsi="Arial" w:cs="Arial"/>
          <w:sz w:val="20"/>
          <w:szCs w:val="20"/>
        </w:rPr>
        <w:t>demod</w:t>
      </w:r>
      <w:proofErr w:type="spellEnd"/>
      <w:r w:rsidRPr="00AE71AD">
        <w:rPr>
          <w:rFonts w:ascii="Arial" w:eastAsia="Yu Mincho" w:hAnsi="Arial" w:cs="Arial"/>
          <w:sz w:val="20"/>
          <w:szCs w:val="20"/>
        </w:rPr>
        <w:t xml:space="preserve"> requirements for DSS Scenario</w:t>
      </w:r>
      <w:r w:rsidRPr="00AE71AD">
        <w:rPr>
          <w:rFonts w:ascii="Arial" w:eastAsia="Yu Mincho" w:hAnsi="Arial" w:cs="Arial"/>
          <w:sz w:val="20"/>
          <w:szCs w:val="20"/>
        </w:rPr>
        <w:tab/>
        <w:t>China Telecom</w:t>
      </w:r>
    </w:p>
    <w:p w14:paraId="3359E86F"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R4-2211786</w:t>
      </w:r>
      <w:r w:rsidRPr="00AE71AD">
        <w:rPr>
          <w:rFonts w:ascii="Arial" w:eastAsia="Yu Mincho" w:hAnsi="Arial" w:cs="Arial"/>
          <w:sz w:val="20"/>
          <w:szCs w:val="20"/>
        </w:rPr>
        <w:tab/>
        <w:t xml:space="preserve">Draft CR on PDSCH 4Rx </w:t>
      </w:r>
      <w:proofErr w:type="spellStart"/>
      <w:r w:rsidRPr="00AE71AD">
        <w:rPr>
          <w:rFonts w:ascii="Arial" w:eastAsia="Yu Mincho" w:hAnsi="Arial" w:cs="Arial"/>
          <w:sz w:val="20"/>
          <w:szCs w:val="20"/>
        </w:rPr>
        <w:t>demod</w:t>
      </w:r>
      <w:proofErr w:type="spellEnd"/>
      <w:r w:rsidRPr="00AE71AD">
        <w:rPr>
          <w:rFonts w:ascii="Arial" w:eastAsia="Yu Mincho" w:hAnsi="Arial" w:cs="Arial"/>
          <w:sz w:val="20"/>
          <w:szCs w:val="20"/>
        </w:rPr>
        <w:t xml:space="preserve"> requirements for MU-MIMO IRC</w:t>
      </w:r>
      <w:r w:rsidRPr="00AE71AD">
        <w:rPr>
          <w:rFonts w:ascii="Arial" w:eastAsia="Yu Mincho" w:hAnsi="Arial" w:cs="Arial"/>
          <w:sz w:val="20"/>
          <w:szCs w:val="20"/>
        </w:rPr>
        <w:tab/>
        <w:t>China Telecom</w:t>
      </w:r>
    </w:p>
    <w:p w14:paraId="1B36B57B"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R4-2211789</w:t>
      </w:r>
      <w:r w:rsidRPr="00AE71AD">
        <w:rPr>
          <w:rFonts w:ascii="Arial" w:eastAsia="Yu Mincho" w:hAnsi="Arial" w:cs="Arial"/>
          <w:sz w:val="20"/>
          <w:szCs w:val="20"/>
        </w:rPr>
        <w:tab/>
        <w:t xml:space="preserve">Discussion on UE MMSE-IRC receiver requirements for both inter-cell and intra-cell inter-user </w:t>
      </w:r>
      <w:r w:rsidRPr="00AE71AD">
        <w:rPr>
          <w:rFonts w:ascii="Arial" w:eastAsia="Yu Mincho" w:hAnsi="Arial" w:cs="Arial"/>
          <w:sz w:val="20"/>
          <w:szCs w:val="20"/>
        </w:rPr>
        <w:lastRenderedPageBreak/>
        <w:t>scenarios</w:t>
      </w:r>
      <w:r w:rsidRPr="00AE71AD">
        <w:rPr>
          <w:rFonts w:ascii="Arial" w:eastAsia="Yu Mincho" w:hAnsi="Arial" w:cs="Arial"/>
          <w:sz w:val="20"/>
          <w:szCs w:val="20"/>
        </w:rPr>
        <w:tab/>
        <w:t>China Telecom</w:t>
      </w:r>
    </w:p>
    <w:p w14:paraId="1CDCEA48"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R4-2211863</w:t>
      </w:r>
      <w:r w:rsidRPr="00AE71AD">
        <w:rPr>
          <w:rFonts w:ascii="Arial" w:eastAsia="Yu Mincho" w:hAnsi="Arial" w:cs="Arial"/>
          <w:sz w:val="20"/>
          <w:szCs w:val="20"/>
        </w:rPr>
        <w:tab/>
        <w:t xml:space="preserve">Discussion and Simulation results for  requirements in </w:t>
      </w:r>
      <w:proofErr w:type="spellStart"/>
      <w:r w:rsidRPr="00AE71AD">
        <w:rPr>
          <w:rFonts w:ascii="Arial" w:eastAsia="Yu Mincho" w:hAnsi="Arial" w:cs="Arial"/>
          <w:sz w:val="20"/>
          <w:szCs w:val="20"/>
        </w:rPr>
        <w:t>intercell</w:t>
      </w:r>
      <w:proofErr w:type="spellEnd"/>
      <w:r w:rsidRPr="00AE71AD">
        <w:rPr>
          <w:rFonts w:ascii="Arial" w:eastAsia="Yu Mincho" w:hAnsi="Arial" w:cs="Arial"/>
          <w:sz w:val="20"/>
          <w:szCs w:val="20"/>
        </w:rPr>
        <w:t xml:space="preserve"> interference scenarios</w:t>
      </w:r>
      <w:r w:rsidRPr="00AE71AD">
        <w:rPr>
          <w:rFonts w:ascii="Arial" w:eastAsia="Yu Mincho" w:hAnsi="Arial" w:cs="Arial"/>
          <w:sz w:val="20"/>
          <w:szCs w:val="20"/>
        </w:rPr>
        <w:tab/>
        <w:t>Apple</w:t>
      </w:r>
    </w:p>
    <w:p w14:paraId="62148147"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R4-2211864</w:t>
      </w:r>
      <w:r w:rsidRPr="00AE71AD">
        <w:rPr>
          <w:rFonts w:ascii="Arial" w:eastAsia="Yu Mincho" w:hAnsi="Arial" w:cs="Arial"/>
          <w:sz w:val="20"/>
          <w:szCs w:val="20"/>
        </w:rPr>
        <w:tab/>
        <w:t xml:space="preserve">Draft CR on PDSCH </w:t>
      </w:r>
      <w:proofErr w:type="spellStart"/>
      <w:r w:rsidRPr="00AE71AD">
        <w:rPr>
          <w:rFonts w:ascii="Arial" w:eastAsia="Yu Mincho" w:hAnsi="Arial" w:cs="Arial"/>
          <w:sz w:val="20"/>
          <w:szCs w:val="20"/>
        </w:rPr>
        <w:t>demod</w:t>
      </w:r>
      <w:proofErr w:type="spellEnd"/>
      <w:r w:rsidRPr="00AE71AD">
        <w:rPr>
          <w:rFonts w:ascii="Arial" w:eastAsia="Yu Mincho" w:hAnsi="Arial" w:cs="Arial"/>
          <w:sz w:val="20"/>
          <w:szCs w:val="20"/>
        </w:rPr>
        <w:t xml:space="preserve"> requirements in ICI-FDD</w:t>
      </w:r>
      <w:r w:rsidRPr="00AE71AD">
        <w:rPr>
          <w:rFonts w:ascii="Arial" w:eastAsia="Yu Mincho" w:hAnsi="Arial" w:cs="Arial"/>
          <w:sz w:val="20"/>
          <w:szCs w:val="20"/>
        </w:rPr>
        <w:tab/>
        <w:t>Apple</w:t>
      </w:r>
    </w:p>
    <w:p w14:paraId="47B078AE"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R4-2211865</w:t>
      </w:r>
      <w:r w:rsidRPr="00AE71AD">
        <w:rPr>
          <w:rFonts w:ascii="Arial" w:eastAsia="Yu Mincho" w:hAnsi="Arial" w:cs="Arial"/>
          <w:sz w:val="20"/>
          <w:szCs w:val="20"/>
        </w:rPr>
        <w:tab/>
        <w:t>Simulation results for PDSCH requirements in MU-MIMO scenarios</w:t>
      </w:r>
      <w:r w:rsidRPr="00AE71AD">
        <w:rPr>
          <w:rFonts w:ascii="Arial" w:eastAsia="Yu Mincho" w:hAnsi="Arial" w:cs="Arial"/>
          <w:sz w:val="20"/>
          <w:szCs w:val="20"/>
        </w:rPr>
        <w:tab/>
        <w:t>Apple</w:t>
      </w:r>
    </w:p>
    <w:p w14:paraId="581276AA"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R4-2211866</w:t>
      </w:r>
      <w:r w:rsidRPr="00AE71AD">
        <w:rPr>
          <w:rFonts w:ascii="Arial" w:eastAsia="Yu Mincho" w:hAnsi="Arial" w:cs="Arial"/>
          <w:sz w:val="20"/>
          <w:szCs w:val="20"/>
        </w:rPr>
        <w:tab/>
        <w:t>Discussion and Simulation results for CRS-IM requirements</w:t>
      </w:r>
      <w:r w:rsidRPr="00AE71AD">
        <w:rPr>
          <w:rFonts w:ascii="Arial" w:eastAsia="Yu Mincho" w:hAnsi="Arial" w:cs="Arial"/>
          <w:sz w:val="20"/>
          <w:szCs w:val="20"/>
        </w:rPr>
        <w:tab/>
        <w:t>Apple</w:t>
      </w:r>
    </w:p>
    <w:p w14:paraId="575F2E39"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R4-2212100</w:t>
      </w:r>
      <w:r w:rsidRPr="00AE71AD">
        <w:rPr>
          <w:rFonts w:ascii="Arial" w:eastAsia="Yu Mincho" w:hAnsi="Arial" w:cs="Arial"/>
          <w:sz w:val="20"/>
          <w:szCs w:val="20"/>
        </w:rPr>
        <w:tab/>
        <w:t>On PDSCH demodulation and CQI requirements for inter-cell interference MMSE-IRC</w:t>
      </w:r>
      <w:r w:rsidRPr="00AE71AD">
        <w:rPr>
          <w:rFonts w:ascii="Arial" w:eastAsia="Yu Mincho" w:hAnsi="Arial" w:cs="Arial"/>
          <w:sz w:val="20"/>
          <w:szCs w:val="20"/>
        </w:rPr>
        <w:tab/>
        <w:t>Nokia, Nokia Shanghai Bell</w:t>
      </w:r>
    </w:p>
    <w:p w14:paraId="797D3212"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R4-2212101</w:t>
      </w:r>
      <w:r w:rsidRPr="00AE71AD">
        <w:rPr>
          <w:rFonts w:ascii="Arial" w:eastAsia="Yu Mincho" w:hAnsi="Arial" w:cs="Arial"/>
          <w:sz w:val="20"/>
          <w:szCs w:val="20"/>
        </w:rPr>
        <w:tab/>
        <w:t>Simulation Results on PDSCH demodulation and CQI requirements for inter-cell interference MMSE-IRC</w:t>
      </w:r>
      <w:r w:rsidRPr="00AE71AD">
        <w:rPr>
          <w:rFonts w:ascii="Arial" w:eastAsia="Yu Mincho" w:hAnsi="Arial" w:cs="Arial"/>
          <w:sz w:val="20"/>
          <w:szCs w:val="20"/>
        </w:rPr>
        <w:tab/>
        <w:t>Nokia, Nokia Shanghai Bell</w:t>
      </w:r>
    </w:p>
    <w:p w14:paraId="52F6D5EC"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R4-2212102</w:t>
      </w:r>
      <w:r w:rsidRPr="00AE71AD">
        <w:rPr>
          <w:rFonts w:ascii="Arial" w:eastAsia="Yu Mincho" w:hAnsi="Arial" w:cs="Arial"/>
          <w:sz w:val="20"/>
          <w:szCs w:val="20"/>
        </w:rPr>
        <w:tab/>
      </w:r>
      <w:proofErr w:type="spellStart"/>
      <w:r w:rsidRPr="00AE71AD">
        <w:rPr>
          <w:rFonts w:ascii="Arial" w:eastAsia="Yu Mincho" w:hAnsi="Arial" w:cs="Arial"/>
          <w:sz w:val="20"/>
          <w:szCs w:val="20"/>
        </w:rPr>
        <w:t>draftCR</w:t>
      </w:r>
      <w:proofErr w:type="spellEnd"/>
      <w:r w:rsidRPr="00AE71AD">
        <w:rPr>
          <w:rFonts w:ascii="Arial" w:eastAsia="Yu Mincho" w:hAnsi="Arial" w:cs="Arial"/>
          <w:sz w:val="20"/>
          <w:szCs w:val="20"/>
        </w:rPr>
        <w:t xml:space="preserve"> for 38_101-4 Interference model for enhanced performance requirements</w:t>
      </w:r>
      <w:r w:rsidRPr="00AE71AD">
        <w:rPr>
          <w:rFonts w:ascii="Arial" w:eastAsia="Yu Mincho" w:hAnsi="Arial" w:cs="Arial"/>
          <w:sz w:val="20"/>
          <w:szCs w:val="20"/>
        </w:rPr>
        <w:tab/>
        <w:t>Nokia, Nokia Shanghai Bell</w:t>
      </w:r>
    </w:p>
    <w:p w14:paraId="6279A276"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R4-2212103</w:t>
      </w:r>
      <w:r w:rsidRPr="00AE71AD">
        <w:rPr>
          <w:rFonts w:ascii="Arial" w:eastAsia="Yu Mincho" w:hAnsi="Arial" w:cs="Arial"/>
          <w:sz w:val="20"/>
          <w:szCs w:val="20"/>
        </w:rPr>
        <w:tab/>
        <w:t>On CRS-IM receiver in scenarios with overlapping spectrum for LTE and NR</w:t>
      </w:r>
      <w:r w:rsidRPr="00AE71AD">
        <w:rPr>
          <w:rFonts w:ascii="Arial" w:eastAsia="Yu Mincho" w:hAnsi="Arial" w:cs="Arial"/>
          <w:sz w:val="20"/>
          <w:szCs w:val="20"/>
        </w:rPr>
        <w:tab/>
        <w:t>Nokia, Nokia Shanghai Bell</w:t>
      </w:r>
    </w:p>
    <w:p w14:paraId="6F5A8000"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R4-2212104</w:t>
      </w:r>
      <w:r w:rsidRPr="00AE71AD">
        <w:rPr>
          <w:rFonts w:ascii="Arial" w:eastAsia="Yu Mincho" w:hAnsi="Arial" w:cs="Arial"/>
          <w:sz w:val="20"/>
          <w:szCs w:val="20"/>
        </w:rPr>
        <w:tab/>
      </w:r>
      <w:proofErr w:type="spellStart"/>
      <w:r w:rsidRPr="00AE71AD">
        <w:rPr>
          <w:rFonts w:ascii="Arial" w:eastAsia="Yu Mincho" w:hAnsi="Arial" w:cs="Arial"/>
          <w:sz w:val="20"/>
          <w:szCs w:val="20"/>
        </w:rPr>
        <w:t>draftCR</w:t>
      </w:r>
      <w:proofErr w:type="spellEnd"/>
      <w:r w:rsidRPr="00AE71AD">
        <w:rPr>
          <w:rFonts w:ascii="Arial" w:eastAsia="Yu Mincho" w:hAnsi="Arial" w:cs="Arial"/>
          <w:sz w:val="20"/>
          <w:szCs w:val="20"/>
        </w:rPr>
        <w:t xml:space="preserve"> for 38_101-4 CRS-IM 15KHz SCS Scenario - General and applicability</w:t>
      </w:r>
      <w:r w:rsidRPr="00AE71AD">
        <w:rPr>
          <w:rFonts w:ascii="Arial" w:eastAsia="Yu Mincho" w:hAnsi="Arial" w:cs="Arial"/>
          <w:sz w:val="20"/>
          <w:szCs w:val="20"/>
        </w:rPr>
        <w:tab/>
        <w:t>Nokia, Nokia Shanghai Bell</w:t>
      </w:r>
    </w:p>
    <w:p w14:paraId="7DED78DB"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R4-2212291</w:t>
      </w:r>
      <w:r w:rsidRPr="00AE71AD">
        <w:rPr>
          <w:rFonts w:ascii="Arial" w:eastAsia="Yu Mincho" w:hAnsi="Arial" w:cs="Arial"/>
          <w:sz w:val="20"/>
          <w:szCs w:val="20"/>
        </w:rPr>
        <w:tab/>
        <w:t>Discussion on R17 demodulation enhancement for inter-cell interference</w:t>
      </w:r>
      <w:r w:rsidRPr="00AE71AD">
        <w:rPr>
          <w:rFonts w:ascii="Arial" w:eastAsia="Yu Mincho" w:hAnsi="Arial" w:cs="Arial"/>
          <w:sz w:val="20"/>
          <w:szCs w:val="20"/>
        </w:rPr>
        <w:tab/>
        <w:t>CMCC</w:t>
      </w:r>
    </w:p>
    <w:p w14:paraId="1A426950"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R4-2212292</w:t>
      </w:r>
      <w:r w:rsidRPr="00AE71AD">
        <w:rPr>
          <w:rFonts w:ascii="Arial" w:eastAsia="Yu Mincho" w:hAnsi="Arial" w:cs="Arial"/>
          <w:sz w:val="20"/>
          <w:szCs w:val="20"/>
        </w:rPr>
        <w:tab/>
        <w:t>Draft CR for TS38.101-4 PDSCH TDD demodulation requirements for inter-cell interference MMSE-IRC</w:t>
      </w:r>
      <w:r w:rsidRPr="00AE71AD">
        <w:rPr>
          <w:rFonts w:ascii="Arial" w:eastAsia="Yu Mincho" w:hAnsi="Arial" w:cs="Arial"/>
          <w:sz w:val="20"/>
          <w:szCs w:val="20"/>
        </w:rPr>
        <w:tab/>
        <w:t>CMCC</w:t>
      </w:r>
    </w:p>
    <w:p w14:paraId="00CEF05E"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R4-2212293</w:t>
      </w:r>
      <w:r w:rsidRPr="00AE71AD">
        <w:rPr>
          <w:rFonts w:ascii="Arial" w:eastAsia="Yu Mincho" w:hAnsi="Arial" w:cs="Arial"/>
          <w:sz w:val="20"/>
          <w:szCs w:val="20"/>
        </w:rPr>
        <w:tab/>
        <w:t>Discussion on the CRS-IM in Scenario 2</w:t>
      </w:r>
      <w:r w:rsidRPr="00AE71AD">
        <w:rPr>
          <w:rFonts w:ascii="Arial" w:eastAsia="Yu Mincho" w:hAnsi="Arial" w:cs="Arial"/>
          <w:sz w:val="20"/>
          <w:szCs w:val="20"/>
        </w:rPr>
        <w:tab/>
        <w:t>CMCC</w:t>
      </w:r>
    </w:p>
    <w:p w14:paraId="1DE7F282"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R4-2212294</w:t>
      </w:r>
      <w:r w:rsidRPr="00AE71AD">
        <w:rPr>
          <w:rFonts w:ascii="Arial" w:eastAsia="Yu Mincho" w:hAnsi="Arial" w:cs="Arial"/>
          <w:sz w:val="20"/>
          <w:szCs w:val="20"/>
        </w:rPr>
        <w:tab/>
        <w:t>Simulation results for CRS-IM 30kHz SCS</w:t>
      </w:r>
      <w:r w:rsidRPr="00AE71AD">
        <w:rPr>
          <w:rFonts w:ascii="Arial" w:eastAsia="Yu Mincho" w:hAnsi="Arial" w:cs="Arial"/>
          <w:sz w:val="20"/>
          <w:szCs w:val="20"/>
        </w:rPr>
        <w:tab/>
        <w:t>CMCC</w:t>
      </w:r>
    </w:p>
    <w:p w14:paraId="664F2D15"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R4-2212295</w:t>
      </w:r>
      <w:r w:rsidRPr="00AE71AD">
        <w:rPr>
          <w:rFonts w:ascii="Arial" w:eastAsia="Yu Mincho" w:hAnsi="Arial" w:cs="Arial"/>
          <w:sz w:val="20"/>
          <w:szCs w:val="20"/>
        </w:rPr>
        <w:tab/>
        <w:t xml:space="preserve">Draft CR on TDD PDSCH CRS-IM </w:t>
      </w:r>
      <w:proofErr w:type="spellStart"/>
      <w:r w:rsidRPr="00AE71AD">
        <w:rPr>
          <w:rFonts w:ascii="Arial" w:eastAsia="Yu Mincho" w:hAnsi="Arial" w:cs="Arial"/>
          <w:sz w:val="20"/>
          <w:szCs w:val="20"/>
        </w:rPr>
        <w:t>demod</w:t>
      </w:r>
      <w:proofErr w:type="spellEnd"/>
      <w:r w:rsidRPr="00AE71AD">
        <w:rPr>
          <w:rFonts w:ascii="Arial" w:eastAsia="Yu Mincho" w:hAnsi="Arial" w:cs="Arial"/>
          <w:sz w:val="20"/>
          <w:szCs w:val="20"/>
        </w:rPr>
        <w:t xml:space="preserve"> requirements for Scenario2 with overlapping spectrum for LTE and NR 15kHz SCS</w:t>
      </w:r>
      <w:r w:rsidRPr="00AE71AD">
        <w:rPr>
          <w:rFonts w:ascii="Arial" w:eastAsia="Yu Mincho" w:hAnsi="Arial" w:cs="Arial"/>
          <w:sz w:val="20"/>
          <w:szCs w:val="20"/>
        </w:rPr>
        <w:tab/>
        <w:t>CMCC</w:t>
      </w:r>
    </w:p>
    <w:p w14:paraId="06816B64"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R4-2212296</w:t>
      </w:r>
      <w:r w:rsidRPr="00AE71AD">
        <w:rPr>
          <w:rFonts w:ascii="Arial" w:eastAsia="Yu Mincho" w:hAnsi="Arial" w:cs="Arial"/>
          <w:sz w:val="20"/>
          <w:szCs w:val="20"/>
        </w:rPr>
        <w:tab/>
        <w:t>Draft CR for introduction of general applicability section of CRS-IM with serving cell 30kHz SCS in TS38.101-4</w:t>
      </w:r>
      <w:r w:rsidRPr="00AE71AD">
        <w:rPr>
          <w:rFonts w:ascii="Arial" w:eastAsia="Yu Mincho" w:hAnsi="Arial" w:cs="Arial"/>
          <w:sz w:val="20"/>
          <w:szCs w:val="20"/>
        </w:rPr>
        <w:tab/>
        <w:t>CMCC</w:t>
      </w:r>
    </w:p>
    <w:p w14:paraId="2E0194A6"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R4-2212297</w:t>
      </w:r>
      <w:r w:rsidRPr="00AE71AD">
        <w:rPr>
          <w:rFonts w:ascii="Arial" w:eastAsia="Yu Mincho" w:hAnsi="Arial" w:cs="Arial"/>
          <w:sz w:val="20"/>
          <w:szCs w:val="20"/>
        </w:rPr>
        <w:tab/>
        <w:t>Simulation results collection for 30kHz SCS CRS-IM</w:t>
      </w:r>
      <w:r w:rsidRPr="00AE71AD">
        <w:rPr>
          <w:rFonts w:ascii="Arial" w:eastAsia="Yu Mincho" w:hAnsi="Arial" w:cs="Arial"/>
          <w:sz w:val="20"/>
          <w:szCs w:val="20"/>
        </w:rPr>
        <w:tab/>
        <w:t>CMCC</w:t>
      </w:r>
    </w:p>
    <w:p w14:paraId="0DB07C6C"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R4-2212555</w:t>
      </w:r>
      <w:r w:rsidRPr="00AE71AD">
        <w:rPr>
          <w:rFonts w:ascii="Arial" w:eastAsia="Yu Mincho" w:hAnsi="Arial" w:cs="Arial"/>
          <w:sz w:val="20"/>
          <w:szCs w:val="20"/>
        </w:rPr>
        <w:tab/>
        <w:t>Discussion on the test setup with only inter-RAT MO configured for scenario 2</w:t>
      </w:r>
      <w:r w:rsidRPr="00AE71AD">
        <w:rPr>
          <w:rFonts w:ascii="Arial" w:eastAsia="Yu Mincho" w:hAnsi="Arial" w:cs="Arial"/>
          <w:sz w:val="20"/>
          <w:szCs w:val="20"/>
        </w:rPr>
        <w:tab/>
        <w:t>Ericsson</w:t>
      </w:r>
    </w:p>
    <w:p w14:paraId="46A20616"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R4-2212556</w:t>
      </w:r>
      <w:r w:rsidRPr="00AE71AD">
        <w:rPr>
          <w:rFonts w:ascii="Arial" w:eastAsia="Yu Mincho" w:hAnsi="Arial" w:cs="Arial"/>
          <w:sz w:val="20"/>
          <w:szCs w:val="20"/>
        </w:rPr>
        <w:tab/>
        <w:t>Simulation results for CRS-IM</w:t>
      </w:r>
      <w:r w:rsidRPr="00AE71AD">
        <w:rPr>
          <w:rFonts w:ascii="Arial" w:eastAsia="Yu Mincho" w:hAnsi="Arial" w:cs="Arial"/>
          <w:sz w:val="20"/>
          <w:szCs w:val="20"/>
        </w:rPr>
        <w:tab/>
        <w:t>Ericsson</w:t>
      </w:r>
    </w:p>
    <w:p w14:paraId="50D06570"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R4-2212557</w:t>
      </w:r>
      <w:r w:rsidRPr="00AE71AD">
        <w:rPr>
          <w:rFonts w:ascii="Arial" w:eastAsia="Yu Mincho" w:hAnsi="Arial" w:cs="Arial"/>
          <w:sz w:val="20"/>
          <w:szCs w:val="20"/>
        </w:rPr>
        <w:tab/>
        <w:t>draft CR to 38.101-4: PDSCH requirement for CRS-IM TDD</w:t>
      </w:r>
      <w:r w:rsidRPr="00AE71AD">
        <w:rPr>
          <w:rFonts w:ascii="Arial" w:eastAsia="Yu Mincho" w:hAnsi="Arial" w:cs="Arial"/>
          <w:sz w:val="20"/>
          <w:szCs w:val="20"/>
        </w:rPr>
        <w:tab/>
        <w:t>Ericsson</w:t>
      </w:r>
    </w:p>
    <w:p w14:paraId="65D065A8"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R4-2212562</w:t>
      </w:r>
      <w:r w:rsidRPr="00AE71AD">
        <w:rPr>
          <w:rFonts w:ascii="Arial" w:eastAsia="Yu Mincho" w:hAnsi="Arial" w:cs="Arial"/>
          <w:sz w:val="20"/>
          <w:szCs w:val="20"/>
        </w:rPr>
        <w:tab/>
        <w:t>Discussion on CRS-IM receiver</w:t>
      </w:r>
      <w:r w:rsidRPr="00AE71AD">
        <w:rPr>
          <w:rFonts w:ascii="Arial" w:eastAsia="Yu Mincho" w:hAnsi="Arial" w:cs="Arial"/>
          <w:sz w:val="20"/>
          <w:szCs w:val="20"/>
        </w:rPr>
        <w:tab/>
        <w:t>ZTE Corporation</w:t>
      </w:r>
    </w:p>
    <w:p w14:paraId="06D8D46C"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R4-2212747</w:t>
      </w:r>
      <w:r w:rsidRPr="00AE71AD">
        <w:rPr>
          <w:rFonts w:ascii="Arial" w:eastAsia="Yu Mincho" w:hAnsi="Arial" w:cs="Arial"/>
          <w:sz w:val="20"/>
          <w:szCs w:val="20"/>
        </w:rPr>
        <w:tab/>
        <w:t>Remaining issues on inter-cell interference IRC</w:t>
      </w:r>
      <w:r w:rsidRPr="00AE71AD">
        <w:rPr>
          <w:rFonts w:ascii="Arial" w:eastAsia="Yu Mincho" w:hAnsi="Arial" w:cs="Arial"/>
          <w:sz w:val="20"/>
          <w:szCs w:val="20"/>
        </w:rPr>
        <w:tab/>
        <w:t>Ericsson</w:t>
      </w:r>
    </w:p>
    <w:p w14:paraId="4759E669"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R4-2212748</w:t>
      </w:r>
      <w:r w:rsidRPr="00AE71AD">
        <w:rPr>
          <w:rFonts w:ascii="Arial" w:eastAsia="Yu Mincho" w:hAnsi="Arial" w:cs="Arial"/>
          <w:sz w:val="20"/>
          <w:szCs w:val="20"/>
        </w:rPr>
        <w:tab/>
        <w:t>Simulation results on PDSCH performance for inter-cell interference</w:t>
      </w:r>
      <w:r w:rsidRPr="00AE71AD">
        <w:rPr>
          <w:rFonts w:ascii="Arial" w:eastAsia="Yu Mincho" w:hAnsi="Arial" w:cs="Arial"/>
          <w:sz w:val="20"/>
          <w:szCs w:val="20"/>
        </w:rPr>
        <w:tab/>
        <w:t>Ericsson</w:t>
      </w:r>
    </w:p>
    <w:p w14:paraId="5EE9264E"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R4-2212749</w:t>
      </w:r>
      <w:r w:rsidRPr="00AE71AD">
        <w:rPr>
          <w:rFonts w:ascii="Arial" w:eastAsia="Yu Mincho" w:hAnsi="Arial" w:cs="Arial"/>
          <w:sz w:val="20"/>
          <w:szCs w:val="20"/>
        </w:rPr>
        <w:tab/>
        <w:t>Simulation results on CSI reporting for inter-cell interference</w:t>
      </w:r>
      <w:r w:rsidRPr="00AE71AD">
        <w:rPr>
          <w:rFonts w:ascii="Arial" w:eastAsia="Yu Mincho" w:hAnsi="Arial" w:cs="Arial"/>
          <w:sz w:val="20"/>
          <w:szCs w:val="20"/>
        </w:rPr>
        <w:tab/>
        <w:t>Ericsson</w:t>
      </w:r>
    </w:p>
    <w:p w14:paraId="316F6836"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R4-2212750</w:t>
      </w:r>
      <w:r w:rsidRPr="00AE71AD">
        <w:rPr>
          <w:rFonts w:ascii="Arial" w:eastAsia="Yu Mincho" w:hAnsi="Arial" w:cs="Arial"/>
          <w:sz w:val="20"/>
          <w:szCs w:val="20"/>
        </w:rPr>
        <w:tab/>
        <w:t>Simulation results on PDSCH performance for intra-cell inter-user interference</w:t>
      </w:r>
      <w:r w:rsidRPr="00AE71AD">
        <w:rPr>
          <w:rFonts w:ascii="Arial" w:eastAsia="Yu Mincho" w:hAnsi="Arial" w:cs="Arial"/>
          <w:sz w:val="20"/>
          <w:szCs w:val="20"/>
        </w:rPr>
        <w:tab/>
        <w:t>Ericsson</w:t>
      </w:r>
    </w:p>
    <w:p w14:paraId="19FDAC59"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R4-2212751</w:t>
      </w:r>
      <w:r w:rsidRPr="00AE71AD">
        <w:rPr>
          <w:rFonts w:ascii="Arial" w:eastAsia="Yu Mincho" w:hAnsi="Arial" w:cs="Arial"/>
          <w:sz w:val="20"/>
          <w:szCs w:val="20"/>
        </w:rPr>
        <w:tab/>
        <w:t>Summary of simulation results for Inter-cell MMSE-IRC CQI reporting</w:t>
      </w:r>
      <w:r w:rsidRPr="00AE71AD">
        <w:rPr>
          <w:rFonts w:ascii="Arial" w:eastAsia="Yu Mincho" w:hAnsi="Arial" w:cs="Arial"/>
          <w:sz w:val="20"/>
          <w:szCs w:val="20"/>
        </w:rPr>
        <w:tab/>
        <w:t>Ericsson</w:t>
      </w:r>
    </w:p>
    <w:p w14:paraId="33C985CF"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R4-2213779</w:t>
      </w:r>
      <w:r w:rsidRPr="00AE71AD">
        <w:rPr>
          <w:rFonts w:ascii="Arial" w:eastAsia="Yu Mincho" w:hAnsi="Arial" w:cs="Arial"/>
          <w:sz w:val="20"/>
          <w:szCs w:val="20"/>
        </w:rPr>
        <w:tab/>
        <w:t>Discussion on remaining issues for CRS-IM test setup</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551F27DF"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R4-2213780</w:t>
      </w:r>
      <w:r w:rsidRPr="00AE71AD">
        <w:rPr>
          <w:rFonts w:ascii="Arial" w:eastAsia="Yu Mincho" w:hAnsi="Arial" w:cs="Arial"/>
          <w:sz w:val="20"/>
          <w:szCs w:val="20"/>
        </w:rPr>
        <w:tab/>
      </w:r>
      <w:proofErr w:type="spellStart"/>
      <w:r w:rsidRPr="00AE71AD">
        <w:rPr>
          <w:rFonts w:ascii="Arial" w:eastAsia="Yu Mincho" w:hAnsi="Arial" w:cs="Arial"/>
          <w:sz w:val="20"/>
          <w:szCs w:val="20"/>
        </w:rPr>
        <w:t>CR:Introduce</w:t>
      </w:r>
      <w:proofErr w:type="spellEnd"/>
      <w:r w:rsidRPr="00AE71AD">
        <w:rPr>
          <w:rFonts w:ascii="Arial" w:eastAsia="Yu Mincho" w:hAnsi="Arial" w:cs="Arial"/>
          <w:sz w:val="20"/>
          <w:szCs w:val="20"/>
        </w:rPr>
        <w:t xml:space="preserve"> test setup and FRC for CRS-IM without NWA for FDD scenario2</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27496F67"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R4-2213781</w:t>
      </w:r>
      <w:r w:rsidRPr="00AE71AD">
        <w:rPr>
          <w:rFonts w:ascii="Arial" w:eastAsia="Yu Mincho" w:hAnsi="Arial" w:cs="Arial"/>
          <w:sz w:val="20"/>
          <w:szCs w:val="20"/>
        </w:rPr>
        <w:tab/>
        <w:t>Simulation results  for CRS-IM receiver</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474390A5"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R4-2213782</w:t>
      </w:r>
      <w:r w:rsidRPr="00AE71AD">
        <w:rPr>
          <w:rFonts w:ascii="Arial" w:eastAsia="Yu Mincho" w:hAnsi="Arial" w:cs="Arial"/>
          <w:sz w:val="20"/>
          <w:szCs w:val="20"/>
        </w:rPr>
        <w:tab/>
        <w:t>Discussion on PDSCH requirements for MMSE-IRC receiver with inter cell interference</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0610D5B3"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R4-2213783</w:t>
      </w:r>
      <w:r w:rsidRPr="00AE71AD">
        <w:rPr>
          <w:rFonts w:ascii="Arial" w:eastAsia="Yu Mincho" w:hAnsi="Arial" w:cs="Arial"/>
          <w:sz w:val="20"/>
          <w:szCs w:val="20"/>
        </w:rPr>
        <w:tab/>
        <w:t>Simulation results on CQI requirements for MMSE-IRC receiver with inter cell interference</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4EE2D9A4"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R4-2213784</w:t>
      </w:r>
      <w:r w:rsidRPr="00AE71AD">
        <w:rPr>
          <w:rFonts w:ascii="Arial" w:eastAsia="Yu Mincho" w:hAnsi="Arial" w:cs="Arial"/>
          <w:sz w:val="20"/>
          <w:szCs w:val="20"/>
        </w:rPr>
        <w:tab/>
      </w:r>
      <w:proofErr w:type="spellStart"/>
      <w:r w:rsidRPr="00AE71AD">
        <w:rPr>
          <w:rFonts w:ascii="Arial" w:eastAsia="Yu Mincho" w:hAnsi="Arial" w:cs="Arial"/>
          <w:sz w:val="20"/>
          <w:szCs w:val="20"/>
        </w:rPr>
        <w:t>Discussios</w:t>
      </w:r>
      <w:proofErr w:type="spellEnd"/>
      <w:r w:rsidRPr="00AE71AD">
        <w:rPr>
          <w:rFonts w:ascii="Arial" w:eastAsia="Yu Mincho" w:hAnsi="Arial" w:cs="Arial"/>
          <w:sz w:val="20"/>
          <w:szCs w:val="20"/>
        </w:rPr>
        <w:t xml:space="preserve"> on CQI requirements for MMSE-IRC receiver with inter cell interference</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6FC44975"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R4-2213785</w:t>
      </w:r>
      <w:r w:rsidRPr="00AE71AD">
        <w:rPr>
          <w:rFonts w:ascii="Arial" w:eastAsia="Yu Mincho" w:hAnsi="Arial" w:cs="Arial"/>
          <w:sz w:val="20"/>
          <w:szCs w:val="20"/>
        </w:rPr>
        <w:tab/>
        <w:t>Summary of simulation results for intra cell inter user MMSE receiver requirements</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58430863"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R4-2213786</w:t>
      </w:r>
      <w:r w:rsidRPr="00AE71AD">
        <w:rPr>
          <w:rFonts w:ascii="Arial" w:eastAsia="Yu Mincho" w:hAnsi="Arial" w:cs="Arial"/>
          <w:sz w:val="20"/>
          <w:szCs w:val="20"/>
        </w:rPr>
        <w:tab/>
        <w:t>Summary of simulation results for inter cell interference MMSE-IRC receiver requirements</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1EA5939C"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R4-2213787</w:t>
      </w:r>
      <w:r w:rsidRPr="00AE71AD">
        <w:rPr>
          <w:rFonts w:ascii="Arial" w:eastAsia="Yu Mincho" w:hAnsi="Arial" w:cs="Arial"/>
          <w:sz w:val="20"/>
          <w:szCs w:val="20"/>
        </w:rPr>
        <w:tab/>
      </w:r>
      <w:proofErr w:type="spellStart"/>
      <w:r w:rsidRPr="00AE71AD">
        <w:rPr>
          <w:rFonts w:ascii="Arial" w:eastAsia="Yu Mincho" w:hAnsi="Arial" w:cs="Arial"/>
          <w:sz w:val="20"/>
          <w:szCs w:val="20"/>
        </w:rPr>
        <w:t>BigCR</w:t>
      </w:r>
      <w:proofErr w:type="spellEnd"/>
      <w:r w:rsidRPr="00AE71AD">
        <w:rPr>
          <w:rFonts w:ascii="Arial" w:eastAsia="Yu Mincho" w:hAnsi="Arial" w:cs="Arial"/>
          <w:sz w:val="20"/>
          <w:szCs w:val="20"/>
        </w:rPr>
        <w:t xml:space="preserve"> for IRC for intra cell inter user MMSE receiver requirements</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511C92C0"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R4-2213788</w:t>
      </w:r>
      <w:r w:rsidRPr="00AE71AD">
        <w:rPr>
          <w:rFonts w:ascii="Arial" w:eastAsia="Yu Mincho" w:hAnsi="Arial" w:cs="Arial"/>
          <w:sz w:val="20"/>
          <w:szCs w:val="20"/>
        </w:rPr>
        <w:tab/>
        <w:t xml:space="preserve">CR: </w:t>
      </w:r>
      <w:proofErr w:type="spellStart"/>
      <w:r w:rsidRPr="00AE71AD">
        <w:rPr>
          <w:rFonts w:ascii="Arial" w:eastAsia="Yu Mincho" w:hAnsi="Arial" w:cs="Arial"/>
          <w:sz w:val="20"/>
          <w:szCs w:val="20"/>
        </w:rPr>
        <w:t>Addtion</w:t>
      </w:r>
      <w:proofErr w:type="spellEnd"/>
      <w:r w:rsidRPr="00AE71AD">
        <w:rPr>
          <w:rFonts w:ascii="Arial" w:eastAsia="Yu Mincho" w:hAnsi="Arial" w:cs="Arial"/>
          <w:sz w:val="20"/>
          <w:szCs w:val="20"/>
        </w:rPr>
        <w:t xml:space="preserve"> requirements for MMSE-IRC receiver for intra cell inter user interference for 2RX</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5036A9BD"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R4-2213907</w:t>
      </w:r>
      <w:r w:rsidRPr="00AE71AD">
        <w:rPr>
          <w:rFonts w:ascii="Arial" w:eastAsia="Yu Mincho" w:hAnsi="Arial" w:cs="Arial"/>
          <w:sz w:val="20"/>
          <w:szCs w:val="20"/>
        </w:rPr>
        <w:tab/>
        <w:t>Discussion for PDSCH demodulation and CSI requirements for inter-cell interference MMSE-IRC</w:t>
      </w:r>
      <w:r w:rsidRPr="00AE71AD">
        <w:rPr>
          <w:rFonts w:ascii="Arial" w:eastAsia="Yu Mincho" w:hAnsi="Arial" w:cs="Arial"/>
          <w:sz w:val="20"/>
          <w:szCs w:val="20"/>
        </w:rPr>
        <w:tab/>
      </w:r>
      <w:proofErr w:type="spellStart"/>
      <w:r w:rsidRPr="00AE71AD">
        <w:rPr>
          <w:rFonts w:ascii="Arial" w:eastAsia="Yu Mincho" w:hAnsi="Arial" w:cs="Arial"/>
          <w:sz w:val="20"/>
          <w:szCs w:val="20"/>
        </w:rPr>
        <w:t>MediaTek</w:t>
      </w:r>
      <w:proofErr w:type="spellEnd"/>
      <w:r w:rsidRPr="00AE71AD">
        <w:rPr>
          <w:rFonts w:ascii="Arial" w:eastAsia="Yu Mincho" w:hAnsi="Arial" w:cs="Arial"/>
          <w:sz w:val="20"/>
          <w:szCs w:val="20"/>
        </w:rPr>
        <w:t xml:space="preserve"> </w:t>
      </w:r>
      <w:proofErr w:type="spellStart"/>
      <w:proofErr w:type="gramStart"/>
      <w:r w:rsidRPr="00AE71AD">
        <w:rPr>
          <w:rFonts w:ascii="Arial" w:eastAsia="Yu Mincho" w:hAnsi="Arial" w:cs="Arial"/>
          <w:sz w:val="20"/>
          <w:szCs w:val="20"/>
        </w:rPr>
        <w:t>inc</w:t>
      </w:r>
      <w:proofErr w:type="gramEnd"/>
      <w:r w:rsidRPr="00AE71AD">
        <w:rPr>
          <w:rFonts w:ascii="Arial" w:eastAsia="Yu Mincho" w:hAnsi="Arial" w:cs="Arial"/>
          <w:sz w:val="20"/>
          <w:szCs w:val="20"/>
        </w:rPr>
        <w:t>.</w:t>
      </w:r>
      <w:proofErr w:type="spellEnd"/>
    </w:p>
    <w:p w14:paraId="5C1A9744"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R4-2213912</w:t>
      </w:r>
      <w:r w:rsidRPr="00AE71AD">
        <w:rPr>
          <w:rFonts w:ascii="Arial" w:eastAsia="Yu Mincho" w:hAnsi="Arial" w:cs="Arial"/>
          <w:sz w:val="20"/>
          <w:szCs w:val="20"/>
        </w:rPr>
        <w:tab/>
        <w:t>Draft CR to TS38.101-4, Correction to antenna correlation configuration for CQI requirements for inter-cell interference MMSE-IRC receiver</w:t>
      </w:r>
      <w:r w:rsidRPr="00AE71AD">
        <w:rPr>
          <w:rFonts w:ascii="Arial" w:eastAsia="Yu Mincho" w:hAnsi="Arial" w:cs="Arial"/>
          <w:sz w:val="20"/>
          <w:szCs w:val="20"/>
        </w:rPr>
        <w:tab/>
      </w:r>
      <w:proofErr w:type="spellStart"/>
      <w:r w:rsidRPr="00AE71AD">
        <w:rPr>
          <w:rFonts w:ascii="Arial" w:eastAsia="Yu Mincho" w:hAnsi="Arial" w:cs="Arial"/>
          <w:sz w:val="20"/>
          <w:szCs w:val="20"/>
        </w:rPr>
        <w:t>MediaTek</w:t>
      </w:r>
      <w:proofErr w:type="spellEnd"/>
      <w:r w:rsidRPr="00AE71AD">
        <w:rPr>
          <w:rFonts w:ascii="Arial" w:eastAsia="Yu Mincho" w:hAnsi="Arial" w:cs="Arial"/>
          <w:sz w:val="20"/>
          <w:szCs w:val="20"/>
        </w:rPr>
        <w:t xml:space="preserve"> </w:t>
      </w:r>
      <w:proofErr w:type="spellStart"/>
      <w:r w:rsidRPr="00AE71AD">
        <w:rPr>
          <w:rFonts w:ascii="Arial" w:eastAsia="Yu Mincho" w:hAnsi="Arial" w:cs="Arial"/>
          <w:sz w:val="20"/>
          <w:szCs w:val="20"/>
        </w:rPr>
        <w:t>inc.</w:t>
      </w:r>
      <w:proofErr w:type="spellEnd"/>
      <w:r w:rsidRPr="00AE71AD">
        <w:rPr>
          <w:rFonts w:ascii="Arial" w:eastAsia="Yu Mincho" w:hAnsi="Arial" w:cs="Arial"/>
          <w:sz w:val="20"/>
          <w:szCs w:val="20"/>
        </w:rPr>
        <w:t>, Ericsson</w:t>
      </w:r>
    </w:p>
    <w:p w14:paraId="032A0338"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R4-2213989</w:t>
      </w:r>
      <w:r w:rsidRPr="00AE71AD">
        <w:rPr>
          <w:rFonts w:ascii="Arial" w:eastAsia="Yu Mincho" w:hAnsi="Arial" w:cs="Arial"/>
          <w:sz w:val="20"/>
          <w:szCs w:val="20"/>
        </w:rPr>
        <w:tab/>
      </w:r>
      <w:proofErr w:type="spellStart"/>
      <w:r w:rsidRPr="00AE71AD">
        <w:rPr>
          <w:rFonts w:ascii="Arial" w:eastAsia="Yu Mincho" w:hAnsi="Arial" w:cs="Arial"/>
          <w:sz w:val="20"/>
          <w:szCs w:val="20"/>
        </w:rPr>
        <w:t>draftCR:Introduce</w:t>
      </w:r>
      <w:proofErr w:type="spellEnd"/>
      <w:r w:rsidRPr="00AE71AD">
        <w:rPr>
          <w:rFonts w:ascii="Arial" w:eastAsia="Yu Mincho" w:hAnsi="Arial" w:cs="Arial"/>
          <w:sz w:val="20"/>
          <w:szCs w:val="20"/>
        </w:rPr>
        <w:t xml:space="preserve"> test setup and FRC for CRS-IM without NWA for FDD scenario2</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7DCA23F4"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R4-2213990</w:t>
      </w:r>
      <w:r w:rsidRPr="00AE71AD">
        <w:rPr>
          <w:rFonts w:ascii="Arial" w:eastAsia="Yu Mincho" w:hAnsi="Arial" w:cs="Arial"/>
          <w:sz w:val="20"/>
          <w:szCs w:val="20"/>
        </w:rPr>
        <w:tab/>
        <w:t>Views on CRS Interference Mitigation in NR</w:t>
      </w:r>
      <w:r w:rsidRPr="00AE71AD">
        <w:rPr>
          <w:rFonts w:ascii="Arial" w:eastAsia="Yu Mincho" w:hAnsi="Arial" w:cs="Arial"/>
          <w:sz w:val="20"/>
          <w:szCs w:val="20"/>
        </w:rPr>
        <w:tab/>
        <w:t>Qualcomm Incorporated</w:t>
      </w:r>
    </w:p>
    <w:p w14:paraId="4ED232B7"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R4-2214050</w:t>
      </w:r>
      <w:r w:rsidRPr="00AE71AD">
        <w:rPr>
          <w:rFonts w:ascii="Arial" w:eastAsia="Yu Mincho" w:hAnsi="Arial" w:cs="Arial"/>
          <w:sz w:val="20"/>
          <w:szCs w:val="20"/>
        </w:rPr>
        <w:tab/>
        <w:t>Simulation results for CRS Interference Mitigation in NR</w:t>
      </w:r>
      <w:r w:rsidRPr="00AE71AD">
        <w:rPr>
          <w:rFonts w:ascii="Arial" w:eastAsia="Yu Mincho" w:hAnsi="Arial" w:cs="Arial"/>
          <w:sz w:val="20"/>
          <w:szCs w:val="20"/>
        </w:rPr>
        <w:tab/>
        <w:t>Qualcomm Incorporated</w:t>
      </w:r>
    </w:p>
    <w:p w14:paraId="70F0769C"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R4-2214068</w:t>
      </w:r>
      <w:r w:rsidRPr="00AE71AD">
        <w:rPr>
          <w:rFonts w:ascii="Arial" w:eastAsia="Yu Mincho" w:hAnsi="Arial" w:cs="Arial"/>
          <w:sz w:val="20"/>
          <w:szCs w:val="20"/>
        </w:rPr>
        <w:tab/>
        <w:t>Views and Simulation Results for Inter-cell Interference CQI Reporting Tests</w:t>
      </w:r>
      <w:r w:rsidRPr="00AE71AD">
        <w:rPr>
          <w:rFonts w:ascii="Arial" w:eastAsia="Yu Mincho" w:hAnsi="Arial" w:cs="Arial"/>
          <w:sz w:val="20"/>
          <w:szCs w:val="20"/>
        </w:rPr>
        <w:tab/>
        <w:t>Qualcomm Incorporated</w:t>
      </w:r>
    </w:p>
    <w:p w14:paraId="54034099"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R4-2214181</w:t>
      </w:r>
      <w:r w:rsidRPr="00AE71AD">
        <w:rPr>
          <w:rFonts w:ascii="Arial" w:eastAsia="Yu Mincho" w:hAnsi="Arial" w:cs="Arial"/>
          <w:sz w:val="20"/>
          <w:szCs w:val="20"/>
        </w:rPr>
        <w:tab/>
        <w:t>Email Discussion Summary for [104-e][321] NR_perf_enh2_Demod</w:t>
      </w:r>
      <w:r w:rsidRPr="00AE71AD">
        <w:rPr>
          <w:rFonts w:ascii="Arial" w:eastAsia="Yu Mincho" w:hAnsi="Arial" w:cs="Arial"/>
          <w:sz w:val="20"/>
          <w:szCs w:val="20"/>
        </w:rPr>
        <w:tab/>
        <w:t>Moderator (China Telecom)</w:t>
      </w:r>
    </w:p>
    <w:p w14:paraId="1BD20613"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R4-2214310</w:t>
      </w:r>
      <w:r w:rsidRPr="00AE71AD">
        <w:rPr>
          <w:rFonts w:ascii="Arial" w:eastAsia="Yu Mincho" w:hAnsi="Arial" w:cs="Arial"/>
          <w:sz w:val="20"/>
          <w:szCs w:val="20"/>
        </w:rPr>
        <w:tab/>
        <w:t>Email Discussion Summary for [104-e][321] NR_perf_enh2_Demod</w:t>
      </w:r>
      <w:r w:rsidRPr="00AE71AD">
        <w:rPr>
          <w:rFonts w:ascii="Arial" w:eastAsia="Yu Mincho" w:hAnsi="Arial" w:cs="Arial"/>
          <w:sz w:val="20"/>
          <w:szCs w:val="20"/>
        </w:rPr>
        <w:tab/>
        <w:t>Moderator (China Telecom)</w:t>
      </w:r>
    </w:p>
    <w:p w14:paraId="633FCE3B"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lastRenderedPageBreak/>
        <w:t>R4-2214362</w:t>
      </w:r>
      <w:r w:rsidRPr="00AE71AD">
        <w:rPr>
          <w:rFonts w:ascii="Arial" w:eastAsia="Yu Mincho" w:hAnsi="Arial" w:cs="Arial"/>
          <w:sz w:val="20"/>
          <w:szCs w:val="20"/>
        </w:rPr>
        <w:tab/>
        <w:t xml:space="preserve">LS on CRS-IM network assistance </w:t>
      </w:r>
      <w:proofErr w:type="spellStart"/>
      <w:r w:rsidRPr="00AE71AD">
        <w:rPr>
          <w:rFonts w:ascii="Arial" w:eastAsia="Yu Mincho" w:hAnsi="Arial" w:cs="Arial"/>
          <w:sz w:val="20"/>
          <w:szCs w:val="20"/>
        </w:rPr>
        <w:t>signalling</w:t>
      </w:r>
      <w:proofErr w:type="spellEnd"/>
      <w:r w:rsidRPr="00AE71AD">
        <w:rPr>
          <w:rFonts w:ascii="Arial" w:eastAsia="Yu Mincho" w:hAnsi="Arial" w:cs="Arial"/>
          <w:sz w:val="20"/>
          <w:szCs w:val="20"/>
        </w:rPr>
        <w:tab/>
        <w:t>Qualcomm</w:t>
      </w:r>
    </w:p>
    <w:p w14:paraId="21D7AAA4"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R4-2214363</w:t>
      </w:r>
      <w:r w:rsidRPr="00AE71AD">
        <w:rPr>
          <w:rFonts w:ascii="Arial" w:eastAsia="Yu Mincho" w:hAnsi="Arial" w:cs="Arial"/>
          <w:sz w:val="20"/>
          <w:szCs w:val="20"/>
        </w:rPr>
        <w:tab/>
        <w:t>Big CR for inter-cell MMSE-IRC</w:t>
      </w:r>
      <w:r w:rsidRPr="00AE71AD">
        <w:rPr>
          <w:rFonts w:ascii="Arial" w:eastAsia="Yu Mincho" w:hAnsi="Arial" w:cs="Arial"/>
          <w:sz w:val="20"/>
          <w:szCs w:val="20"/>
        </w:rPr>
        <w:tab/>
        <w:t>Apple</w:t>
      </w:r>
    </w:p>
    <w:p w14:paraId="69BA1D0F"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R4-2214364</w:t>
      </w:r>
      <w:r w:rsidRPr="00AE71AD">
        <w:rPr>
          <w:rFonts w:ascii="Arial" w:eastAsia="Yu Mincho" w:hAnsi="Arial" w:cs="Arial"/>
          <w:sz w:val="20"/>
          <w:szCs w:val="20"/>
        </w:rPr>
        <w:tab/>
        <w:t>Big CR for CRS-IM</w:t>
      </w:r>
      <w:r w:rsidRPr="00AE71AD">
        <w:rPr>
          <w:rFonts w:ascii="Arial" w:eastAsia="Yu Mincho" w:hAnsi="Arial" w:cs="Arial"/>
          <w:sz w:val="20"/>
          <w:szCs w:val="20"/>
        </w:rPr>
        <w:tab/>
        <w:t>Ericsson</w:t>
      </w:r>
    </w:p>
    <w:p w14:paraId="23F9AD3B"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R4-2214365</w:t>
      </w:r>
      <w:r w:rsidRPr="00AE71AD">
        <w:rPr>
          <w:rFonts w:ascii="Arial" w:eastAsia="Yu Mincho" w:hAnsi="Arial" w:cs="Arial"/>
          <w:sz w:val="20"/>
          <w:szCs w:val="20"/>
        </w:rPr>
        <w:tab/>
        <w:t>CR  for introduction of release independence for MMSE-IRC receiver requirements</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3C776FAC"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R4-2214547</w:t>
      </w:r>
      <w:r w:rsidRPr="00AE71AD">
        <w:rPr>
          <w:rFonts w:ascii="Arial" w:eastAsia="Yu Mincho" w:hAnsi="Arial" w:cs="Arial"/>
          <w:sz w:val="20"/>
          <w:szCs w:val="20"/>
        </w:rPr>
        <w:tab/>
        <w:t xml:space="preserve">CR: </w:t>
      </w:r>
      <w:proofErr w:type="spellStart"/>
      <w:r w:rsidRPr="00AE71AD">
        <w:rPr>
          <w:rFonts w:ascii="Arial" w:eastAsia="Yu Mincho" w:hAnsi="Arial" w:cs="Arial"/>
          <w:sz w:val="20"/>
          <w:szCs w:val="20"/>
        </w:rPr>
        <w:t>Addtion</w:t>
      </w:r>
      <w:proofErr w:type="spellEnd"/>
      <w:r w:rsidRPr="00AE71AD">
        <w:rPr>
          <w:rFonts w:ascii="Arial" w:eastAsia="Yu Mincho" w:hAnsi="Arial" w:cs="Arial"/>
          <w:sz w:val="20"/>
          <w:szCs w:val="20"/>
        </w:rPr>
        <w:t xml:space="preserve"> requirements for MMSE-IRC receiver for intra cell inter user interference for 2RX</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p w14:paraId="4D03FF03"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R4-2214743</w:t>
      </w:r>
      <w:r w:rsidRPr="00AE71AD">
        <w:rPr>
          <w:rFonts w:ascii="Arial" w:eastAsia="Yu Mincho" w:hAnsi="Arial" w:cs="Arial"/>
          <w:sz w:val="20"/>
          <w:szCs w:val="20"/>
        </w:rPr>
        <w:tab/>
        <w:t xml:space="preserve">Draft CR on FDD PDSCH CRS-IM </w:t>
      </w:r>
      <w:proofErr w:type="spellStart"/>
      <w:r w:rsidRPr="00AE71AD">
        <w:rPr>
          <w:rFonts w:ascii="Arial" w:eastAsia="Yu Mincho" w:hAnsi="Arial" w:cs="Arial"/>
          <w:sz w:val="20"/>
          <w:szCs w:val="20"/>
        </w:rPr>
        <w:t>demod</w:t>
      </w:r>
      <w:proofErr w:type="spellEnd"/>
      <w:r w:rsidRPr="00AE71AD">
        <w:rPr>
          <w:rFonts w:ascii="Arial" w:eastAsia="Yu Mincho" w:hAnsi="Arial" w:cs="Arial"/>
          <w:sz w:val="20"/>
          <w:szCs w:val="20"/>
        </w:rPr>
        <w:t xml:space="preserve"> requirements for DSS Scenario</w:t>
      </w:r>
      <w:r w:rsidRPr="00AE71AD">
        <w:rPr>
          <w:rFonts w:ascii="Arial" w:eastAsia="Yu Mincho" w:hAnsi="Arial" w:cs="Arial"/>
          <w:sz w:val="20"/>
          <w:szCs w:val="20"/>
        </w:rPr>
        <w:tab/>
        <w:t>China Telecom</w:t>
      </w:r>
    </w:p>
    <w:p w14:paraId="2D5AF4A7"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R4-2214744</w:t>
      </w:r>
      <w:r w:rsidRPr="00AE71AD">
        <w:rPr>
          <w:rFonts w:ascii="Arial" w:eastAsia="Yu Mincho" w:hAnsi="Arial" w:cs="Arial"/>
          <w:sz w:val="20"/>
          <w:szCs w:val="20"/>
        </w:rPr>
        <w:tab/>
        <w:t xml:space="preserve">Draft CR on PDSCH 4Rx </w:t>
      </w:r>
      <w:proofErr w:type="spellStart"/>
      <w:r w:rsidRPr="00AE71AD">
        <w:rPr>
          <w:rFonts w:ascii="Arial" w:eastAsia="Yu Mincho" w:hAnsi="Arial" w:cs="Arial"/>
          <w:sz w:val="20"/>
          <w:szCs w:val="20"/>
        </w:rPr>
        <w:t>demod</w:t>
      </w:r>
      <w:proofErr w:type="spellEnd"/>
      <w:r w:rsidRPr="00AE71AD">
        <w:rPr>
          <w:rFonts w:ascii="Arial" w:eastAsia="Yu Mincho" w:hAnsi="Arial" w:cs="Arial"/>
          <w:sz w:val="20"/>
          <w:szCs w:val="20"/>
        </w:rPr>
        <w:t xml:space="preserve"> requirements for MU-MIMO IRC</w:t>
      </w:r>
      <w:r w:rsidRPr="00AE71AD">
        <w:rPr>
          <w:rFonts w:ascii="Arial" w:eastAsia="Yu Mincho" w:hAnsi="Arial" w:cs="Arial"/>
          <w:sz w:val="20"/>
          <w:szCs w:val="20"/>
        </w:rPr>
        <w:tab/>
        <w:t>China Telecom</w:t>
      </w:r>
    </w:p>
    <w:p w14:paraId="156866FD"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R4-2214750</w:t>
      </w:r>
      <w:r w:rsidRPr="00AE71AD">
        <w:rPr>
          <w:rFonts w:ascii="Arial" w:eastAsia="Yu Mincho" w:hAnsi="Arial" w:cs="Arial"/>
          <w:sz w:val="20"/>
          <w:szCs w:val="20"/>
        </w:rPr>
        <w:tab/>
        <w:t xml:space="preserve">Draft CR on PDSCH </w:t>
      </w:r>
      <w:proofErr w:type="spellStart"/>
      <w:r w:rsidRPr="00AE71AD">
        <w:rPr>
          <w:rFonts w:ascii="Arial" w:eastAsia="Yu Mincho" w:hAnsi="Arial" w:cs="Arial"/>
          <w:sz w:val="20"/>
          <w:szCs w:val="20"/>
        </w:rPr>
        <w:t>demod</w:t>
      </w:r>
      <w:proofErr w:type="spellEnd"/>
      <w:r w:rsidRPr="00AE71AD">
        <w:rPr>
          <w:rFonts w:ascii="Arial" w:eastAsia="Yu Mincho" w:hAnsi="Arial" w:cs="Arial"/>
          <w:sz w:val="20"/>
          <w:szCs w:val="20"/>
        </w:rPr>
        <w:t xml:space="preserve"> requirements in ICI-FDD</w:t>
      </w:r>
      <w:r w:rsidRPr="00AE71AD">
        <w:rPr>
          <w:rFonts w:ascii="Arial" w:eastAsia="Yu Mincho" w:hAnsi="Arial" w:cs="Arial"/>
          <w:sz w:val="20"/>
          <w:szCs w:val="20"/>
        </w:rPr>
        <w:tab/>
        <w:t>Apple</w:t>
      </w:r>
    </w:p>
    <w:p w14:paraId="6143B3DA"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R4-2214754</w:t>
      </w:r>
      <w:r w:rsidRPr="00AE71AD">
        <w:rPr>
          <w:rFonts w:ascii="Arial" w:eastAsia="Yu Mincho" w:hAnsi="Arial" w:cs="Arial"/>
          <w:sz w:val="20"/>
          <w:szCs w:val="20"/>
        </w:rPr>
        <w:tab/>
      </w:r>
      <w:proofErr w:type="spellStart"/>
      <w:r w:rsidRPr="00AE71AD">
        <w:rPr>
          <w:rFonts w:ascii="Arial" w:eastAsia="Yu Mincho" w:hAnsi="Arial" w:cs="Arial"/>
          <w:sz w:val="20"/>
          <w:szCs w:val="20"/>
        </w:rPr>
        <w:t>draftCR</w:t>
      </w:r>
      <w:proofErr w:type="spellEnd"/>
      <w:r w:rsidRPr="00AE71AD">
        <w:rPr>
          <w:rFonts w:ascii="Arial" w:eastAsia="Yu Mincho" w:hAnsi="Arial" w:cs="Arial"/>
          <w:sz w:val="20"/>
          <w:szCs w:val="20"/>
        </w:rPr>
        <w:t xml:space="preserve"> for 38_101-4 Interference model for enhanced performance requirements</w:t>
      </w:r>
      <w:r w:rsidRPr="00AE71AD">
        <w:rPr>
          <w:rFonts w:ascii="Arial" w:eastAsia="Yu Mincho" w:hAnsi="Arial" w:cs="Arial"/>
          <w:sz w:val="20"/>
          <w:szCs w:val="20"/>
        </w:rPr>
        <w:tab/>
        <w:t>Nokia, Nokia Shanghai Bell</w:t>
      </w:r>
    </w:p>
    <w:p w14:paraId="7D579805"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R4-2214755</w:t>
      </w:r>
      <w:r w:rsidRPr="00AE71AD">
        <w:rPr>
          <w:rFonts w:ascii="Arial" w:eastAsia="Yu Mincho" w:hAnsi="Arial" w:cs="Arial"/>
          <w:sz w:val="20"/>
          <w:szCs w:val="20"/>
        </w:rPr>
        <w:tab/>
      </w:r>
      <w:proofErr w:type="spellStart"/>
      <w:r w:rsidRPr="00AE71AD">
        <w:rPr>
          <w:rFonts w:ascii="Arial" w:eastAsia="Yu Mincho" w:hAnsi="Arial" w:cs="Arial"/>
          <w:sz w:val="20"/>
          <w:szCs w:val="20"/>
        </w:rPr>
        <w:t>draftCR</w:t>
      </w:r>
      <w:proofErr w:type="spellEnd"/>
      <w:r w:rsidRPr="00AE71AD">
        <w:rPr>
          <w:rFonts w:ascii="Arial" w:eastAsia="Yu Mincho" w:hAnsi="Arial" w:cs="Arial"/>
          <w:sz w:val="20"/>
          <w:szCs w:val="20"/>
        </w:rPr>
        <w:t xml:space="preserve"> for 38_101-4 CRS-IM 15KHz SCS Scenario - General and applicability</w:t>
      </w:r>
      <w:r w:rsidRPr="00AE71AD">
        <w:rPr>
          <w:rFonts w:ascii="Arial" w:eastAsia="Yu Mincho" w:hAnsi="Arial" w:cs="Arial"/>
          <w:sz w:val="20"/>
          <w:szCs w:val="20"/>
        </w:rPr>
        <w:tab/>
        <w:t>Nokia, Nokia Shanghai Bell</w:t>
      </w:r>
    </w:p>
    <w:p w14:paraId="246FF240"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R4-2214763</w:t>
      </w:r>
      <w:r w:rsidRPr="00AE71AD">
        <w:rPr>
          <w:rFonts w:ascii="Arial" w:eastAsia="Yu Mincho" w:hAnsi="Arial" w:cs="Arial"/>
          <w:sz w:val="20"/>
          <w:szCs w:val="20"/>
        </w:rPr>
        <w:tab/>
        <w:t>Draft CR for TS38.101-4 PDSCH TDD demodulation requirements for inter-cell interference MMSE-IRC</w:t>
      </w:r>
      <w:r w:rsidRPr="00AE71AD">
        <w:rPr>
          <w:rFonts w:ascii="Arial" w:eastAsia="Yu Mincho" w:hAnsi="Arial" w:cs="Arial"/>
          <w:sz w:val="20"/>
          <w:szCs w:val="20"/>
        </w:rPr>
        <w:tab/>
        <w:t>CMCC</w:t>
      </w:r>
    </w:p>
    <w:p w14:paraId="75AD5372"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R4-2214764</w:t>
      </w:r>
      <w:r w:rsidRPr="00AE71AD">
        <w:rPr>
          <w:rFonts w:ascii="Arial" w:eastAsia="Yu Mincho" w:hAnsi="Arial" w:cs="Arial"/>
          <w:sz w:val="20"/>
          <w:szCs w:val="20"/>
        </w:rPr>
        <w:tab/>
        <w:t xml:space="preserve">Draft CR on TDD PDSCH CRS-IM </w:t>
      </w:r>
      <w:proofErr w:type="spellStart"/>
      <w:r w:rsidRPr="00AE71AD">
        <w:rPr>
          <w:rFonts w:ascii="Arial" w:eastAsia="Yu Mincho" w:hAnsi="Arial" w:cs="Arial"/>
          <w:sz w:val="20"/>
          <w:szCs w:val="20"/>
        </w:rPr>
        <w:t>demod</w:t>
      </w:r>
      <w:proofErr w:type="spellEnd"/>
      <w:r w:rsidRPr="00AE71AD">
        <w:rPr>
          <w:rFonts w:ascii="Arial" w:eastAsia="Yu Mincho" w:hAnsi="Arial" w:cs="Arial"/>
          <w:sz w:val="20"/>
          <w:szCs w:val="20"/>
        </w:rPr>
        <w:t xml:space="preserve"> requirements for Scenario2 with overlapping spectrum for LTE and NR 15kHz SCS</w:t>
      </w:r>
      <w:r w:rsidRPr="00AE71AD">
        <w:rPr>
          <w:rFonts w:ascii="Arial" w:eastAsia="Yu Mincho" w:hAnsi="Arial" w:cs="Arial"/>
          <w:sz w:val="20"/>
          <w:szCs w:val="20"/>
        </w:rPr>
        <w:tab/>
        <w:t>CMCC</w:t>
      </w:r>
    </w:p>
    <w:p w14:paraId="15672039"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R4-2214765</w:t>
      </w:r>
      <w:r w:rsidRPr="00AE71AD">
        <w:rPr>
          <w:rFonts w:ascii="Arial" w:eastAsia="Yu Mincho" w:hAnsi="Arial" w:cs="Arial"/>
          <w:sz w:val="20"/>
          <w:szCs w:val="20"/>
        </w:rPr>
        <w:tab/>
        <w:t>Draft CR for introduction of general applicability section of CRS-IM with serving cell 30kHz SCS in TS38.101-4</w:t>
      </w:r>
      <w:r w:rsidRPr="00AE71AD">
        <w:rPr>
          <w:rFonts w:ascii="Arial" w:eastAsia="Yu Mincho" w:hAnsi="Arial" w:cs="Arial"/>
          <w:sz w:val="20"/>
          <w:szCs w:val="20"/>
        </w:rPr>
        <w:tab/>
        <w:t>CMCC</w:t>
      </w:r>
    </w:p>
    <w:p w14:paraId="304BDC16"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R4-2214782</w:t>
      </w:r>
      <w:r w:rsidRPr="00AE71AD">
        <w:rPr>
          <w:rFonts w:ascii="Arial" w:eastAsia="Yu Mincho" w:hAnsi="Arial" w:cs="Arial"/>
          <w:sz w:val="20"/>
          <w:szCs w:val="20"/>
        </w:rPr>
        <w:tab/>
        <w:t>draft CR to 38.101-4: PDSCH requirement for CRS-IM TDD</w:t>
      </w:r>
      <w:r w:rsidRPr="00AE71AD">
        <w:rPr>
          <w:rFonts w:ascii="Arial" w:eastAsia="Yu Mincho" w:hAnsi="Arial" w:cs="Arial"/>
          <w:sz w:val="20"/>
          <w:szCs w:val="20"/>
        </w:rPr>
        <w:tab/>
        <w:t>Ericsson</w:t>
      </w:r>
    </w:p>
    <w:p w14:paraId="6947065D" w14:textId="77777777" w:rsidR="00AE71AD" w:rsidRPr="00AE71AD" w:rsidRDefault="00AE71AD" w:rsidP="00AE71AD">
      <w:pPr>
        <w:pStyle w:val="12"/>
        <w:numPr>
          <w:ilvl w:val="0"/>
          <w:numId w:val="31"/>
        </w:numPr>
        <w:snapToGrid w:val="0"/>
        <w:ind w:leftChars="0"/>
        <w:rPr>
          <w:rFonts w:ascii="Arial" w:eastAsia="Yu Mincho" w:hAnsi="Arial" w:cs="Arial"/>
          <w:sz w:val="20"/>
          <w:szCs w:val="20"/>
        </w:rPr>
      </w:pPr>
      <w:r w:rsidRPr="00AE71AD">
        <w:rPr>
          <w:rFonts w:ascii="Arial" w:eastAsia="Yu Mincho" w:hAnsi="Arial" w:cs="Arial"/>
          <w:sz w:val="20"/>
          <w:szCs w:val="20"/>
        </w:rPr>
        <w:t>R4-2214860</w:t>
      </w:r>
      <w:r w:rsidRPr="00AE71AD">
        <w:rPr>
          <w:rFonts w:ascii="Arial" w:eastAsia="Yu Mincho" w:hAnsi="Arial" w:cs="Arial"/>
          <w:sz w:val="20"/>
          <w:szCs w:val="20"/>
        </w:rPr>
        <w:tab/>
        <w:t>Draft CR to TS38.101-4, Correction to antenna correlation configuration for CQI requirements for inter-cell interference MMSE-IRC receiver</w:t>
      </w:r>
      <w:r w:rsidRPr="00AE71AD">
        <w:rPr>
          <w:rFonts w:ascii="Arial" w:eastAsia="Yu Mincho" w:hAnsi="Arial" w:cs="Arial"/>
          <w:sz w:val="20"/>
          <w:szCs w:val="20"/>
        </w:rPr>
        <w:tab/>
      </w:r>
      <w:proofErr w:type="spellStart"/>
      <w:r w:rsidRPr="00AE71AD">
        <w:rPr>
          <w:rFonts w:ascii="Arial" w:eastAsia="Yu Mincho" w:hAnsi="Arial" w:cs="Arial"/>
          <w:sz w:val="20"/>
          <w:szCs w:val="20"/>
        </w:rPr>
        <w:t>MediaTek</w:t>
      </w:r>
      <w:proofErr w:type="spellEnd"/>
      <w:r w:rsidRPr="00AE71AD">
        <w:rPr>
          <w:rFonts w:ascii="Arial" w:eastAsia="Yu Mincho" w:hAnsi="Arial" w:cs="Arial"/>
          <w:sz w:val="20"/>
          <w:szCs w:val="20"/>
        </w:rPr>
        <w:t xml:space="preserve"> </w:t>
      </w:r>
      <w:proofErr w:type="spellStart"/>
      <w:r w:rsidRPr="00AE71AD">
        <w:rPr>
          <w:rFonts w:ascii="Arial" w:eastAsia="Yu Mincho" w:hAnsi="Arial" w:cs="Arial"/>
          <w:sz w:val="20"/>
          <w:szCs w:val="20"/>
        </w:rPr>
        <w:t>inc.</w:t>
      </w:r>
      <w:proofErr w:type="spellEnd"/>
      <w:r w:rsidRPr="00AE71AD">
        <w:rPr>
          <w:rFonts w:ascii="Arial" w:eastAsia="Yu Mincho" w:hAnsi="Arial" w:cs="Arial"/>
          <w:sz w:val="20"/>
          <w:szCs w:val="20"/>
        </w:rPr>
        <w:t>, Ericsson</w:t>
      </w:r>
    </w:p>
    <w:p w14:paraId="5BCF6C17" w14:textId="64CC1DD6" w:rsidR="00AE71AD" w:rsidRPr="00AC690E" w:rsidRDefault="00AE71AD" w:rsidP="00AE71AD">
      <w:pPr>
        <w:pStyle w:val="12"/>
        <w:numPr>
          <w:ilvl w:val="0"/>
          <w:numId w:val="31"/>
        </w:numPr>
        <w:snapToGrid w:val="0"/>
        <w:ind w:leftChars="0"/>
        <w:jc w:val="left"/>
        <w:rPr>
          <w:rFonts w:ascii="Arial" w:eastAsia="Yu Mincho" w:hAnsi="Arial" w:cs="Arial"/>
          <w:sz w:val="20"/>
          <w:szCs w:val="20"/>
        </w:rPr>
      </w:pPr>
      <w:r w:rsidRPr="00AE71AD">
        <w:rPr>
          <w:rFonts w:ascii="Arial" w:eastAsia="Yu Mincho" w:hAnsi="Arial" w:cs="Arial"/>
          <w:sz w:val="20"/>
          <w:szCs w:val="20"/>
        </w:rPr>
        <w:t>R4-2214870</w:t>
      </w:r>
      <w:r w:rsidRPr="00AE71AD">
        <w:rPr>
          <w:rFonts w:ascii="Arial" w:eastAsia="Yu Mincho" w:hAnsi="Arial" w:cs="Arial"/>
          <w:sz w:val="20"/>
          <w:szCs w:val="20"/>
        </w:rPr>
        <w:tab/>
      </w:r>
      <w:proofErr w:type="spellStart"/>
      <w:r w:rsidRPr="00AE71AD">
        <w:rPr>
          <w:rFonts w:ascii="Arial" w:eastAsia="Yu Mincho" w:hAnsi="Arial" w:cs="Arial"/>
          <w:sz w:val="20"/>
          <w:szCs w:val="20"/>
        </w:rPr>
        <w:t>draftCR:Introduce</w:t>
      </w:r>
      <w:proofErr w:type="spellEnd"/>
      <w:r w:rsidRPr="00AE71AD">
        <w:rPr>
          <w:rFonts w:ascii="Arial" w:eastAsia="Yu Mincho" w:hAnsi="Arial" w:cs="Arial"/>
          <w:sz w:val="20"/>
          <w:szCs w:val="20"/>
        </w:rPr>
        <w:t xml:space="preserve"> test setup and FRC for CRS-IM without NWA for FDD scenario2</w:t>
      </w:r>
      <w:r w:rsidRPr="00AE71AD">
        <w:rPr>
          <w:rFonts w:ascii="Arial" w:eastAsia="Yu Mincho" w:hAnsi="Arial" w:cs="Arial"/>
          <w:sz w:val="20"/>
          <w:szCs w:val="20"/>
        </w:rPr>
        <w:tab/>
      </w:r>
      <w:proofErr w:type="spellStart"/>
      <w:r w:rsidRPr="00AE71AD">
        <w:rPr>
          <w:rFonts w:ascii="Arial" w:eastAsia="Yu Mincho" w:hAnsi="Arial" w:cs="Arial"/>
          <w:sz w:val="20"/>
          <w:szCs w:val="20"/>
        </w:rPr>
        <w:t>Huawei,HiSilicon</w:t>
      </w:r>
      <w:proofErr w:type="spellEnd"/>
    </w:p>
    <w:sectPr w:rsidR="00AE71AD" w:rsidRPr="00AC690E"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DF5CE2" w14:textId="77777777" w:rsidR="00C8732D" w:rsidRDefault="00C8732D">
      <w:r>
        <w:separator/>
      </w:r>
    </w:p>
  </w:endnote>
  <w:endnote w:type="continuationSeparator" w:id="0">
    <w:p w14:paraId="77430161" w14:textId="77777777" w:rsidR="00C8732D" w:rsidRDefault="00C8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9BC58"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F59EF">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F59EF">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AEC88" w14:textId="77777777" w:rsidR="00C8732D" w:rsidRDefault="00C8732D">
      <w:r>
        <w:separator/>
      </w:r>
    </w:p>
  </w:footnote>
  <w:footnote w:type="continuationSeparator" w:id="0">
    <w:p w14:paraId="05AEC48C" w14:textId="77777777" w:rsidR="00C8732D" w:rsidRDefault="00C873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AF1"/>
    <w:multiLevelType w:val="hybridMultilevel"/>
    <w:tmpl w:val="037E50BC"/>
    <w:lvl w:ilvl="0" w:tplc="0BB69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146EA9"/>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F32939"/>
    <w:multiLevelType w:val="hybridMultilevel"/>
    <w:tmpl w:val="B470E420"/>
    <w:lvl w:ilvl="0" w:tplc="0D5E1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2F841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0C16593"/>
    <w:multiLevelType w:val="hybridMultilevel"/>
    <w:tmpl w:val="72269546"/>
    <w:lvl w:ilvl="0" w:tplc="C8668D8C">
      <w:start w:val="1"/>
      <w:numFmt w:val="bullet"/>
      <w:lvlText w:val=""/>
      <w:lvlJc w:val="left"/>
      <w:pPr>
        <w:tabs>
          <w:tab w:val="num" w:pos="930"/>
        </w:tabs>
        <w:ind w:left="930" w:hanging="570"/>
      </w:pPr>
      <w:rPr>
        <w:rFonts w:ascii="Symbol" w:hAnsi="Symbol" w:hint="default"/>
        <w:strike w:val="0"/>
      </w:rPr>
    </w:lvl>
    <w:lvl w:ilvl="1" w:tplc="A976AC04">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921763C"/>
    <w:multiLevelType w:val="hybridMultilevel"/>
    <w:tmpl w:val="5D1EB22C"/>
    <w:lvl w:ilvl="0" w:tplc="BE94E318">
      <w:start w:val="1"/>
      <w:numFmt w:val="bullet"/>
      <w:lvlText w:val=""/>
      <w:lvlJc w:val="left"/>
      <w:pPr>
        <w:tabs>
          <w:tab w:val="num" w:pos="720"/>
        </w:tabs>
        <w:ind w:left="720" w:hanging="360"/>
      </w:pPr>
      <w:rPr>
        <w:rFonts w:ascii="Wingdings" w:hAnsi="Wingdings" w:hint="default"/>
      </w:rPr>
    </w:lvl>
    <w:lvl w:ilvl="1" w:tplc="C0F28C62">
      <w:start w:val="1"/>
      <w:numFmt w:val="bullet"/>
      <w:lvlText w:val=""/>
      <w:lvlJc w:val="left"/>
      <w:pPr>
        <w:tabs>
          <w:tab w:val="num" w:pos="1440"/>
        </w:tabs>
        <w:ind w:left="1440" w:hanging="360"/>
      </w:pPr>
      <w:rPr>
        <w:rFonts w:ascii="Wingdings" w:hAnsi="Wingdings" w:hint="default"/>
      </w:rPr>
    </w:lvl>
    <w:lvl w:ilvl="2" w:tplc="1DAA68D8" w:tentative="1">
      <w:start w:val="1"/>
      <w:numFmt w:val="bullet"/>
      <w:lvlText w:val=""/>
      <w:lvlJc w:val="left"/>
      <w:pPr>
        <w:tabs>
          <w:tab w:val="num" w:pos="2160"/>
        </w:tabs>
        <w:ind w:left="2160" w:hanging="360"/>
      </w:pPr>
      <w:rPr>
        <w:rFonts w:ascii="Wingdings" w:hAnsi="Wingdings" w:hint="default"/>
      </w:rPr>
    </w:lvl>
    <w:lvl w:ilvl="3" w:tplc="939C6260" w:tentative="1">
      <w:start w:val="1"/>
      <w:numFmt w:val="bullet"/>
      <w:lvlText w:val=""/>
      <w:lvlJc w:val="left"/>
      <w:pPr>
        <w:tabs>
          <w:tab w:val="num" w:pos="2880"/>
        </w:tabs>
        <w:ind w:left="2880" w:hanging="360"/>
      </w:pPr>
      <w:rPr>
        <w:rFonts w:ascii="Wingdings" w:hAnsi="Wingdings" w:hint="default"/>
      </w:rPr>
    </w:lvl>
    <w:lvl w:ilvl="4" w:tplc="9998FEB0" w:tentative="1">
      <w:start w:val="1"/>
      <w:numFmt w:val="bullet"/>
      <w:lvlText w:val=""/>
      <w:lvlJc w:val="left"/>
      <w:pPr>
        <w:tabs>
          <w:tab w:val="num" w:pos="3600"/>
        </w:tabs>
        <w:ind w:left="3600" w:hanging="360"/>
      </w:pPr>
      <w:rPr>
        <w:rFonts w:ascii="Wingdings" w:hAnsi="Wingdings" w:hint="default"/>
      </w:rPr>
    </w:lvl>
    <w:lvl w:ilvl="5" w:tplc="56E63D96" w:tentative="1">
      <w:start w:val="1"/>
      <w:numFmt w:val="bullet"/>
      <w:lvlText w:val=""/>
      <w:lvlJc w:val="left"/>
      <w:pPr>
        <w:tabs>
          <w:tab w:val="num" w:pos="4320"/>
        </w:tabs>
        <w:ind w:left="4320" w:hanging="360"/>
      </w:pPr>
      <w:rPr>
        <w:rFonts w:ascii="Wingdings" w:hAnsi="Wingdings" w:hint="default"/>
      </w:rPr>
    </w:lvl>
    <w:lvl w:ilvl="6" w:tplc="1E0E7350" w:tentative="1">
      <w:start w:val="1"/>
      <w:numFmt w:val="bullet"/>
      <w:lvlText w:val=""/>
      <w:lvlJc w:val="left"/>
      <w:pPr>
        <w:tabs>
          <w:tab w:val="num" w:pos="5040"/>
        </w:tabs>
        <w:ind w:left="5040" w:hanging="360"/>
      </w:pPr>
      <w:rPr>
        <w:rFonts w:ascii="Wingdings" w:hAnsi="Wingdings" w:hint="default"/>
      </w:rPr>
    </w:lvl>
    <w:lvl w:ilvl="7" w:tplc="55B67EDE" w:tentative="1">
      <w:start w:val="1"/>
      <w:numFmt w:val="bullet"/>
      <w:lvlText w:val=""/>
      <w:lvlJc w:val="left"/>
      <w:pPr>
        <w:tabs>
          <w:tab w:val="num" w:pos="5760"/>
        </w:tabs>
        <w:ind w:left="5760" w:hanging="360"/>
      </w:pPr>
      <w:rPr>
        <w:rFonts w:ascii="Wingdings" w:hAnsi="Wingdings" w:hint="default"/>
      </w:rPr>
    </w:lvl>
    <w:lvl w:ilvl="8" w:tplc="A20074DA" w:tentative="1">
      <w:start w:val="1"/>
      <w:numFmt w:val="bullet"/>
      <w:lvlText w:val=""/>
      <w:lvlJc w:val="left"/>
      <w:pPr>
        <w:tabs>
          <w:tab w:val="num" w:pos="6480"/>
        </w:tabs>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25">
    <w:nsid w:val="765861E8"/>
    <w:multiLevelType w:val="hybridMultilevel"/>
    <w:tmpl w:val="B9100EAA"/>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EDC2319"/>
    <w:multiLevelType w:val="hybridMultilevel"/>
    <w:tmpl w:val="4D6E03AA"/>
    <w:lvl w:ilvl="0" w:tplc="C8668D8C">
      <w:start w:val="1"/>
      <w:numFmt w:val="bullet"/>
      <w:lvlText w:val=""/>
      <w:lvlJc w:val="left"/>
      <w:pPr>
        <w:tabs>
          <w:tab w:val="num" w:pos="930"/>
        </w:tabs>
        <w:ind w:left="930" w:hanging="570"/>
      </w:pPr>
      <w:rPr>
        <w:rFonts w:ascii="Symbol" w:hAnsi="Symbol" w:hint="default"/>
        <w:strike w:val="0"/>
      </w:rPr>
    </w:lvl>
    <w:lvl w:ilvl="1" w:tplc="DDE2D9DC">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7"/>
  </w:num>
  <w:num w:numId="4">
    <w:abstractNumId w:val="21"/>
  </w:num>
  <w:num w:numId="5">
    <w:abstractNumId w:val="12"/>
  </w:num>
  <w:num w:numId="6">
    <w:abstractNumId w:val="28"/>
  </w:num>
  <w:num w:numId="7">
    <w:abstractNumId w:val="5"/>
  </w:num>
  <w:num w:numId="8">
    <w:abstractNumId w:val="11"/>
  </w:num>
  <w:num w:numId="9">
    <w:abstractNumId w:val="18"/>
  </w:num>
  <w:num w:numId="10">
    <w:abstractNumId w:val="30"/>
  </w:num>
  <w:num w:numId="11">
    <w:abstractNumId w:val="19"/>
  </w:num>
  <w:num w:numId="12">
    <w:abstractNumId w:val="17"/>
  </w:num>
  <w:num w:numId="13">
    <w:abstractNumId w:val="26"/>
  </w:num>
  <w:num w:numId="14">
    <w:abstractNumId w:val="7"/>
  </w:num>
  <w:num w:numId="15">
    <w:abstractNumId w:val="16"/>
  </w:num>
  <w:num w:numId="16">
    <w:abstractNumId w:val="6"/>
  </w:num>
  <w:num w:numId="17">
    <w:abstractNumId w:val="14"/>
  </w:num>
  <w:num w:numId="18">
    <w:abstractNumId w:val="9"/>
  </w:num>
  <w:num w:numId="19">
    <w:abstractNumId w:val="15"/>
  </w:num>
  <w:num w:numId="20">
    <w:abstractNumId w:val="8"/>
  </w:num>
  <w:num w:numId="21">
    <w:abstractNumId w:val="24"/>
  </w:num>
  <w:num w:numId="22">
    <w:abstractNumId w:val="4"/>
  </w:num>
  <w:num w:numId="23">
    <w:abstractNumId w:val="29"/>
  </w:num>
  <w:num w:numId="24">
    <w:abstractNumId w:val="22"/>
  </w:num>
  <w:num w:numId="25">
    <w:abstractNumId w:val="0"/>
  </w:num>
  <w:num w:numId="26">
    <w:abstractNumId w:val="2"/>
  </w:num>
  <w:num w:numId="27">
    <w:abstractNumId w:val="25"/>
  </w:num>
  <w:num w:numId="28">
    <w:abstractNumId w:val="20"/>
  </w:num>
  <w:num w:numId="29">
    <w:abstractNumId w:val="1"/>
  </w:num>
  <w:num w:numId="30">
    <w:abstractNumId w:val="2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2FA"/>
    <w:rsid w:val="00007BD0"/>
    <w:rsid w:val="00011C3B"/>
    <w:rsid w:val="00015BEE"/>
    <w:rsid w:val="00017F1A"/>
    <w:rsid w:val="00021352"/>
    <w:rsid w:val="000276C5"/>
    <w:rsid w:val="000345E1"/>
    <w:rsid w:val="00043DF1"/>
    <w:rsid w:val="0004456C"/>
    <w:rsid w:val="0005259B"/>
    <w:rsid w:val="00053FEE"/>
    <w:rsid w:val="0005497D"/>
    <w:rsid w:val="00057FFA"/>
    <w:rsid w:val="00060AE4"/>
    <w:rsid w:val="0006531D"/>
    <w:rsid w:val="0007399E"/>
    <w:rsid w:val="000746A7"/>
    <w:rsid w:val="00080ACF"/>
    <w:rsid w:val="00084252"/>
    <w:rsid w:val="00084ED6"/>
    <w:rsid w:val="000910BB"/>
    <w:rsid w:val="000926AF"/>
    <w:rsid w:val="000A3ED2"/>
    <w:rsid w:val="000B0E2E"/>
    <w:rsid w:val="000C00FA"/>
    <w:rsid w:val="000C51AA"/>
    <w:rsid w:val="000C76C8"/>
    <w:rsid w:val="000D17BC"/>
    <w:rsid w:val="000D2186"/>
    <w:rsid w:val="000D3C73"/>
    <w:rsid w:val="000D3FBF"/>
    <w:rsid w:val="000D4E5E"/>
    <w:rsid w:val="000D5367"/>
    <w:rsid w:val="000E0E58"/>
    <w:rsid w:val="000E4F35"/>
    <w:rsid w:val="000E5D79"/>
    <w:rsid w:val="000E74DB"/>
    <w:rsid w:val="000F6C1C"/>
    <w:rsid w:val="00116F4B"/>
    <w:rsid w:val="001229F4"/>
    <w:rsid w:val="00130E86"/>
    <w:rsid w:val="00137471"/>
    <w:rsid w:val="00147197"/>
    <w:rsid w:val="00150FD3"/>
    <w:rsid w:val="00157958"/>
    <w:rsid w:val="00166B9F"/>
    <w:rsid w:val="001824DB"/>
    <w:rsid w:val="00184428"/>
    <w:rsid w:val="00190495"/>
    <w:rsid w:val="001A248F"/>
    <w:rsid w:val="001A3B5F"/>
    <w:rsid w:val="001A659D"/>
    <w:rsid w:val="001B1CF3"/>
    <w:rsid w:val="001B51AB"/>
    <w:rsid w:val="001B5CA8"/>
    <w:rsid w:val="001C4490"/>
    <w:rsid w:val="001D2380"/>
    <w:rsid w:val="001D2C1A"/>
    <w:rsid w:val="001D3BA2"/>
    <w:rsid w:val="001D3CD3"/>
    <w:rsid w:val="001D44B7"/>
    <w:rsid w:val="001D5B10"/>
    <w:rsid w:val="001E0075"/>
    <w:rsid w:val="001E4E22"/>
    <w:rsid w:val="001E54F9"/>
    <w:rsid w:val="001E7950"/>
    <w:rsid w:val="001F1B1F"/>
    <w:rsid w:val="001F2A20"/>
    <w:rsid w:val="001F486F"/>
    <w:rsid w:val="00206DE6"/>
    <w:rsid w:val="00207DC4"/>
    <w:rsid w:val="002123C3"/>
    <w:rsid w:val="00220CBD"/>
    <w:rsid w:val="0022485E"/>
    <w:rsid w:val="00226A04"/>
    <w:rsid w:val="00236524"/>
    <w:rsid w:val="002427C9"/>
    <w:rsid w:val="00243A99"/>
    <w:rsid w:val="00246AA6"/>
    <w:rsid w:val="002470B6"/>
    <w:rsid w:val="00275016"/>
    <w:rsid w:val="00286D66"/>
    <w:rsid w:val="00287ACB"/>
    <w:rsid w:val="0029567C"/>
    <w:rsid w:val="002C0B82"/>
    <w:rsid w:val="002E7A6F"/>
    <w:rsid w:val="002F476D"/>
    <w:rsid w:val="00300FC0"/>
    <w:rsid w:val="00301B7A"/>
    <w:rsid w:val="00306D59"/>
    <w:rsid w:val="0032503A"/>
    <w:rsid w:val="00325CC6"/>
    <w:rsid w:val="00325EE1"/>
    <w:rsid w:val="003357C0"/>
    <w:rsid w:val="00344D60"/>
    <w:rsid w:val="00346477"/>
    <w:rsid w:val="00347CB0"/>
    <w:rsid w:val="0036248C"/>
    <w:rsid w:val="003666A8"/>
    <w:rsid w:val="00367401"/>
    <w:rsid w:val="00375678"/>
    <w:rsid w:val="003811D2"/>
    <w:rsid w:val="0039390A"/>
    <w:rsid w:val="00394AB0"/>
    <w:rsid w:val="00396252"/>
    <w:rsid w:val="003A4B47"/>
    <w:rsid w:val="003A692E"/>
    <w:rsid w:val="003B24AF"/>
    <w:rsid w:val="003B7182"/>
    <w:rsid w:val="003C3BD8"/>
    <w:rsid w:val="003C60D5"/>
    <w:rsid w:val="003D5036"/>
    <w:rsid w:val="003D764D"/>
    <w:rsid w:val="003E3A1A"/>
    <w:rsid w:val="003E5187"/>
    <w:rsid w:val="003F10CE"/>
    <w:rsid w:val="003F1B9F"/>
    <w:rsid w:val="0040091C"/>
    <w:rsid w:val="00406D7A"/>
    <w:rsid w:val="004101B3"/>
    <w:rsid w:val="004215E7"/>
    <w:rsid w:val="004258BA"/>
    <w:rsid w:val="00434AD9"/>
    <w:rsid w:val="00447BD1"/>
    <w:rsid w:val="004531C9"/>
    <w:rsid w:val="00457D91"/>
    <w:rsid w:val="00460C31"/>
    <w:rsid w:val="00464E5B"/>
    <w:rsid w:val="0047055A"/>
    <w:rsid w:val="00474450"/>
    <w:rsid w:val="004758F0"/>
    <w:rsid w:val="004801EE"/>
    <w:rsid w:val="00485CD2"/>
    <w:rsid w:val="004873E6"/>
    <w:rsid w:val="004B15B8"/>
    <w:rsid w:val="004B1DFF"/>
    <w:rsid w:val="004B566C"/>
    <w:rsid w:val="004B7B48"/>
    <w:rsid w:val="004D0239"/>
    <w:rsid w:val="004D4AB1"/>
    <w:rsid w:val="004D6A71"/>
    <w:rsid w:val="004E0C5E"/>
    <w:rsid w:val="004E139F"/>
    <w:rsid w:val="004E6A42"/>
    <w:rsid w:val="004F218A"/>
    <w:rsid w:val="004F4488"/>
    <w:rsid w:val="004F5BEC"/>
    <w:rsid w:val="0050334E"/>
    <w:rsid w:val="00505387"/>
    <w:rsid w:val="00512DF7"/>
    <w:rsid w:val="005141E7"/>
    <w:rsid w:val="00517E63"/>
    <w:rsid w:val="00522394"/>
    <w:rsid w:val="00526B0D"/>
    <w:rsid w:val="00544FE6"/>
    <w:rsid w:val="0055346F"/>
    <w:rsid w:val="005577EF"/>
    <w:rsid w:val="005579FF"/>
    <w:rsid w:val="005605F6"/>
    <w:rsid w:val="005776DD"/>
    <w:rsid w:val="00582117"/>
    <w:rsid w:val="0058478F"/>
    <w:rsid w:val="00593315"/>
    <w:rsid w:val="005A170D"/>
    <w:rsid w:val="005A2F9E"/>
    <w:rsid w:val="005A6C96"/>
    <w:rsid w:val="005B103B"/>
    <w:rsid w:val="005B7EB0"/>
    <w:rsid w:val="005C3534"/>
    <w:rsid w:val="005D0418"/>
    <w:rsid w:val="005D086E"/>
    <w:rsid w:val="005E1D58"/>
    <w:rsid w:val="00610E37"/>
    <w:rsid w:val="006207ED"/>
    <w:rsid w:val="00626BC9"/>
    <w:rsid w:val="00627EB9"/>
    <w:rsid w:val="006345A6"/>
    <w:rsid w:val="006425BE"/>
    <w:rsid w:val="006458DF"/>
    <w:rsid w:val="00650D52"/>
    <w:rsid w:val="006615B2"/>
    <w:rsid w:val="00662313"/>
    <w:rsid w:val="00673911"/>
    <w:rsid w:val="006870C9"/>
    <w:rsid w:val="00690C09"/>
    <w:rsid w:val="006968ED"/>
    <w:rsid w:val="006A35AA"/>
    <w:rsid w:val="006A3ADF"/>
    <w:rsid w:val="006A7BCB"/>
    <w:rsid w:val="006B3270"/>
    <w:rsid w:val="006B4C1E"/>
    <w:rsid w:val="006C090F"/>
    <w:rsid w:val="006C4E32"/>
    <w:rsid w:val="006C56D8"/>
    <w:rsid w:val="006D07AE"/>
    <w:rsid w:val="006D1C93"/>
    <w:rsid w:val="006D4178"/>
    <w:rsid w:val="006E3F11"/>
    <w:rsid w:val="006E4190"/>
    <w:rsid w:val="006E526C"/>
    <w:rsid w:val="006F3906"/>
    <w:rsid w:val="00701410"/>
    <w:rsid w:val="007073DB"/>
    <w:rsid w:val="007113A1"/>
    <w:rsid w:val="00713EF1"/>
    <w:rsid w:val="007205B2"/>
    <w:rsid w:val="00720DAB"/>
    <w:rsid w:val="00721CF6"/>
    <w:rsid w:val="00723E46"/>
    <w:rsid w:val="00732B02"/>
    <w:rsid w:val="00733826"/>
    <w:rsid w:val="00736EB7"/>
    <w:rsid w:val="007427A7"/>
    <w:rsid w:val="00752BBB"/>
    <w:rsid w:val="00766CFB"/>
    <w:rsid w:val="0076795A"/>
    <w:rsid w:val="007816FF"/>
    <w:rsid w:val="00783B44"/>
    <w:rsid w:val="0078457A"/>
    <w:rsid w:val="00785028"/>
    <w:rsid w:val="007A3A5A"/>
    <w:rsid w:val="007A4370"/>
    <w:rsid w:val="007B0238"/>
    <w:rsid w:val="007B0CAC"/>
    <w:rsid w:val="007E01A7"/>
    <w:rsid w:val="007E1D15"/>
    <w:rsid w:val="007E1DEA"/>
    <w:rsid w:val="007E1EB8"/>
    <w:rsid w:val="007E2202"/>
    <w:rsid w:val="007F345A"/>
    <w:rsid w:val="00801E0F"/>
    <w:rsid w:val="00802DFF"/>
    <w:rsid w:val="008145EA"/>
    <w:rsid w:val="008153AF"/>
    <w:rsid w:val="00815869"/>
    <w:rsid w:val="00816B81"/>
    <w:rsid w:val="00823B90"/>
    <w:rsid w:val="0083266E"/>
    <w:rsid w:val="00835880"/>
    <w:rsid w:val="008546E5"/>
    <w:rsid w:val="00865EA8"/>
    <w:rsid w:val="00871653"/>
    <w:rsid w:val="00880228"/>
    <w:rsid w:val="00880684"/>
    <w:rsid w:val="00881175"/>
    <w:rsid w:val="00881D74"/>
    <w:rsid w:val="00881E7B"/>
    <w:rsid w:val="008836AC"/>
    <w:rsid w:val="00887422"/>
    <w:rsid w:val="0089166C"/>
    <w:rsid w:val="00892D90"/>
    <w:rsid w:val="00893204"/>
    <w:rsid w:val="00893ED5"/>
    <w:rsid w:val="008960DE"/>
    <w:rsid w:val="008A36DF"/>
    <w:rsid w:val="008C13A5"/>
    <w:rsid w:val="008C1698"/>
    <w:rsid w:val="008C1A3D"/>
    <w:rsid w:val="008C279E"/>
    <w:rsid w:val="008D01C3"/>
    <w:rsid w:val="008D1E13"/>
    <w:rsid w:val="008D6549"/>
    <w:rsid w:val="008D70D2"/>
    <w:rsid w:val="008E2F27"/>
    <w:rsid w:val="008E512E"/>
    <w:rsid w:val="008E618F"/>
    <w:rsid w:val="008F17CD"/>
    <w:rsid w:val="008F2B6A"/>
    <w:rsid w:val="00900AE8"/>
    <w:rsid w:val="00900DAD"/>
    <w:rsid w:val="00901302"/>
    <w:rsid w:val="00904FE2"/>
    <w:rsid w:val="0091408E"/>
    <w:rsid w:val="00914D69"/>
    <w:rsid w:val="009156EF"/>
    <w:rsid w:val="00926EB3"/>
    <w:rsid w:val="00932FB8"/>
    <w:rsid w:val="00934C04"/>
    <w:rsid w:val="009378CA"/>
    <w:rsid w:val="00937FA8"/>
    <w:rsid w:val="0095025E"/>
    <w:rsid w:val="009558D4"/>
    <w:rsid w:val="00955C4C"/>
    <w:rsid w:val="00962917"/>
    <w:rsid w:val="00995338"/>
    <w:rsid w:val="00996777"/>
    <w:rsid w:val="00997B20"/>
    <w:rsid w:val="009B5241"/>
    <w:rsid w:val="009C0BC7"/>
    <w:rsid w:val="009C6592"/>
    <w:rsid w:val="009D7809"/>
    <w:rsid w:val="009E209B"/>
    <w:rsid w:val="009E51E7"/>
    <w:rsid w:val="009F0747"/>
    <w:rsid w:val="00A03514"/>
    <w:rsid w:val="00A17079"/>
    <w:rsid w:val="00A23978"/>
    <w:rsid w:val="00A448C3"/>
    <w:rsid w:val="00A458D4"/>
    <w:rsid w:val="00A46FB7"/>
    <w:rsid w:val="00A53118"/>
    <w:rsid w:val="00A544E1"/>
    <w:rsid w:val="00A7147B"/>
    <w:rsid w:val="00A85705"/>
    <w:rsid w:val="00A86AB5"/>
    <w:rsid w:val="00A94A5C"/>
    <w:rsid w:val="00A97226"/>
    <w:rsid w:val="00AA0E64"/>
    <w:rsid w:val="00AA142F"/>
    <w:rsid w:val="00AA53DB"/>
    <w:rsid w:val="00AA5BF5"/>
    <w:rsid w:val="00AB19D7"/>
    <w:rsid w:val="00AB239A"/>
    <w:rsid w:val="00AC30BE"/>
    <w:rsid w:val="00AC39FB"/>
    <w:rsid w:val="00AC690E"/>
    <w:rsid w:val="00AC7B2F"/>
    <w:rsid w:val="00AD53C7"/>
    <w:rsid w:val="00AD60B7"/>
    <w:rsid w:val="00AD6F78"/>
    <w:rsid w:val="00AD7AA3"/>
    <w:rsid w:val="00AD7ADC"/>
    <w:rsid w:val="00AE04F2"/>
    <w:rsid w:val="00AE08EB"/>
    <w:rsid w:val="00AE71AD"/>
    <w:rsid w:val="00AF14F8"/>
    <w:rsid w:val="00AF3414"/>
    <w:rsid w:val="00AF7371"/>
    <w:rsid w:val="00B00320"/>
    <w:rsid w:val="00B00BBE"/>
    <w:rsid w:val="00B068A5"/>
    <w:rsid w:val="00B10710"/>
    <w:rsid w:val="00B12C4B"/>
    <w:rsid w:val="00B208FA"/>
    <w:rsid w:val="00B25812"/>
    <w:rsid w:val="00B25C12"/>
    <w:rsid w:val="00B26DA8"/>
    <w:rsid w:val="00B2766F"/>
    <w:rsid w:val="00B31ABC"/>
    <w:rsid w:val="00B445ED"/>
    <w:rsid w:val="00B531C2"/>
    <w:rsid w:val="00B6300F"/>
    <w:rsid w:val="00B65294"/>
    <w:rsid w:val="00B70389"/>
    <w:rsid w:val="00B71C54"/>
    <w:rsid w:val="00B73A34"/>
    <w:rsid w:val="00B755D7"/>
    <w:rsid w:val="00B84623"/>
    <w:rsid w:val="00B9149B"/>
    <w:rsid w:val="00B9255F"/>
    <w:rsid w:val="00B93976"/>
    <w:rsid w:val="00BA51EF"/>
    <w:rsid w:val="00BA7E94"/>
    <w:rsid w:val="00BB23D1"/>
    <w:rsid w:val="00BB66D5"/>
    <w:rsid w:val="00BC0738"/>
    <w:rsid w:val="00BC5729"/>
    <w:rsid w:val="00BC7E6E"/>
    <w:rsid w:val="00BD30F1"/>
    <w:rsid w:val="00BE05EF"/>
    <w:rsid w:val="00BE1BF0"/>
    <w:rsid w:val="00BE1D1F"/>
    <w:rsid w:val="00BE3060"/>
    <w:rsid w:val="00BE5E66"/>
    <w:rsid w:val="00BE6BBA"/>
    <w:rsid w:val="00BE714F"/>
    <w:rsid w:val="00BF1D4A"/>
    <w:rsid w:val="00BF4AEC"/>
    <w:rsid w:val="00BF64DB"/>
    <w:rsid w:val="00C00281"/>
    <w:rsid w:val="00C01F9C"/>
    <w:rsid w:val="00C03622"/>
    <w:rsid w:val="00C05625"/>
    <w:rsid w:val="00C131E8"/>
    <w:rsid w:val="00C1474B"/>
    <w:rsid w:val="00C1751E"/>
    <w:rsid w:val="00C17C6C"/>
    <w:rsid w:val="00C21339"/>
    <w:rsid w:val="00C21D63"/>
    <w:rsid w:val="00C266F9"/>
    <w:rsid w:val="00C26A71"/>
    <w:rsid w:val="00C371EA"/>
    <w:rsid w:val="00C445AD"/>
    <w:rsid w:val="00C44CBA"/>
    <w:rsid w:val="00C458F0"/>
    <w:rsid w:val="00C45CC4"/>
    <w:rsid w:val="00C4666A"/>
    <w:rsid w:val="00C479A3"/>
    <w:rsid w:val="00C50477"/>
    <w:rsid w:val="00C746BE"/>
    <w:rsid w:val="00C74DAF"/>
    <w:rsid w:val="00C80116"/>
    <w:rsid w:val="00C8309C"/>
    <w:rsid w:val="00C8732D"/>
    <w:rsid w:val="00C87BFC"/>
    <w:rsid w:val="00C92728"/>
    <w:rsid w:val="00CB42F4"/>
    <w:rsid w:val="00CC63A9"/>
    <w:rsid w:val="00CD07F2"/>
    <w:rsid w:val="00CD539D"/>
    <w:rsid w:val="00CF20B0"/>
    <w:rsid w:val="00CF5E71"/>
    <w:rsid w:val="00CF7FAC"/>
    <w:rsid w:val="00D05DDE"/>
    <w:rsid w:val="00D160C1"/>
    <w:rsid w:val="00D17794"/>
    <w:rsid w:val="00D20F5B"/>
    <w:rsid w:val="00D22398"/>
    <w:rsid w:val="00D2544C"/>
    <w:rsid w:val="00D32462"/>
    <w:rsid w:val="00D35E6C"/>
    <w:rsid w:val="00D436CF"/>
    <w:rsid w:val="00D45B2F"/>
    <w:rsid w:val="00D46E88"/>
    <w:rsid w:val="00D506D7"/>
    <w:rsid w:val="00D60BD6"/>
    <w:rsid w:val="00D613A9"/>
    <w:rsid w:val="00D70D86"/>
    <w:rsid w:val="00D76BA4"/>
    <w:rsid w:val="00D7761C"/>
    <w:rsid w:val="00D8021D"/>
    <w:rsid w:val="00D8075D"/>
    <w:rsid w:val="00D82D10"/>
    <w:rsid w:val="00D86784"/>
    <w:rsid w:val="00D920E6"/>
    <w:rsid w:val="00DA004C"/>
    <w:rsid w:val="00DA5147"/>
    <w:rsid w:val="00DB3907"/>
    <w:rsid w:val="00DC1660"/>
    <w:rsid w:val="00DE168F"/>
    <w:rsid w:val="00DE2A08"/>
    <w:rsid w:val="00DE2B4D"/>
    <w:rsid w:val="00E00E44"/>
    <w:rsid w:val="00E049A8"/>
    <w:rsid w:val="00E12ECB"/>
    <w:rsid w:val="00E13343"/>
    <w:rsid w:val="00E1451F"/>
    <w:rsid w:val="00E15A72"/>
    <w:rsid w:val="00E15E28"/>
    <w:rsid w:val="00E16577"/>
    <w:rsid w:val="00E208F0"/>
    <w:rsid w:val="00E21CFD"/>
    <w:rsid w:val="00E34486"/>
    <w:rsid w:val="00E36051"/>
    <w:rsid w:val="00E544FA"/>
    <w:rsid w:val="00E55E83"/>
    <w:rsid w:val="00E5792E"/>
    <w:rsid w:val="00E6077C"/>
    <w:rsid w:val="00E6618E"/>
    <w:rsid w:val="00E77436"/>
    <w:rsid w:val="00E82C8E"/>
    <w:rsid w:val="00E874AF"/>
    <w:rsid w:val="00E87CFA"/>
    <w:rsid w:val="00E93D77"/>
    <w:rsid w:val="00E95264"/>
    <w:rsid w:val="00E95B3E"/>
    <w:rsid w:val="00EA2172"/>
    <w:rsid w:val="00EA2DC1"/>
    <w:rsid w:val="00EB63A5"/>
    <w:rsid w:val="00EC5571"/>
    <w:rsid w:val="00ED0E8F"/>
    <w:rsid w:val="00EE1504"/>
    <w:rsid w:val="00EE192F"/>
    <w:rsid w:val="00EE349F"/>
    <w:rsid w:val="00EE3B5B"/>
    <w:rsid w:val="00EE4CC9"/>
    <w:rsid w:val="00EF4800"/>
    <w:rsid w:val="00EF674A"/>
    <w:rsid w:val="00F00A3D"/>
    <w:rsid w:val="00F0564B"/>
    <w:rsid w:val="00F17CA4"/>
    <w:rsid w:val="00F24DDD"/>
    <w:rsid w:val="00F2770B"/>
    <w:rsid w:val="00F36C64"/>
    <w:rsid w:val="00F4097F"/>
    <w:rsid w:val="00F505C3"/>
    <w:rsid w:val="00F51234"/>
    <w:rsid w:val="00F549A3"/>
    <w:rsid w:val="00F54ACF"/>
    <w:rsid w:val="00F55CBF"/>
    <w:rsid w:val="00F64C19"/>
    <w:rsid w:val="00F72B10"/>
    <w:rsid w:val="00F764BC"/>
    <w:rsid w:val="00F77359"/>
    <w:rsid w:val="00F86A73"/>
    <w:rsid w:val="00FA58DA"/>
    <w:rsid w:val="00FA7633"/>
    <w:rsid w:val="00FB47C2"/>
    <w:rsid w:val="00FB6E0B"/>
    <w:rsid w:val="00FC345B"/>
    <w:rsid w:val="00FD4E37"/>
    <w:rsid w:val="00FE456E"/>
    <w:rsid w:val="00FE48F9"/>
    <w:rsid w:val="00FF5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B66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12">
    <w:name w:val="列出段落1"/>
    <w:basedOn w:val="a0"/>
    <w:link w:val="Char9"/>
    <w:uiPriority w:val="34"/>
    <w:qFormat/>
    <w:rsid w:val="00C8309C"/>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2"/>
    <w:uiPriority w:val="34"/>
    <w:qFormat/>
    <w:rsid w:val="00C8309C"/>
    <w:rPr>
      <w:rFonts w:ascii="Century" w:eastAsia="宋体" w:hAnsi="Century"/>
      <w:kern w:val="2"/>
      <w:sz w:val="21"/>
      <w:szCs w:val="22"/>
    </w:rPr>
  </w:style>
  <w:style w:type="paragraph" w:customStyle="1" w:styleId="Agreement">
    <w:name w:val="Agreement"/>
    <w:basedOn w:val="a0"/>
    <w:uiPriority w:val="99"/>
    <w:rsid w:val="00CB42F4"/>
    <w:pPr>
      <w:numPr>
        <w:numId w:val="30"/>
      </w:numPr>
      <w:overflowPunct/>
      <w:autoSpaceDE/>
      <w:autoSpaceDN/>
      <w:adjustRightInd/>
      <w:spacing w:before="60" w:after="0"/>
      <w:textAlignment w:val="auto"/>
    </w:pPr>
    <w:rPr>
      <w:rFonts w:ascii="Arial" w:eastAsia="宋体" w:hAnsi="Arial" w:cs="Arial"/>
      <w:b/>
      <w:bCs/>
      <w:lang w:val="en-US"/>
    </w:rPr>
  </w:style>
  <w:style w:type="character" w:customStyle="1" w:styleId="CommentsChar">
    <w:name w:val="Comments Char"/>
    <w:basedOn w:val="a1"/>
    <w:link w:val="Comments"/>
    <w:locked/>
    <w:rsid w:val="00CB42F4"/>
    <w:rPr>
      <w:rFonts w:ascii="Arial" w:hAnsi="Arial" w:cs="Arial"/>
      <w:i/>
      <w:iCs/>
    </w:rPr>
  </w:style>
  <w:style w:type="paragraph" w:customStyle="1" w:styleId="Comments">
    <w:name w:val="Comments"/>
    <w:basedOn w:val="a0"/>
    <w:link w:val="CommentsChar"/>
    <w:rsid w:val="00CB42F4"/>
    <w:pPr>
      <w:overflowPunct/>
      <w:autoSpaceDE/>
      <w:autoSpaceDN/>
      <w:adjustRightInd/>
      <w:spacing w:before="40" w:after="0"/>
      <w:textAlignment w:val="auto"/>
    </w:pPr>
    <w:rPr>
      <w:rFonts w:ascii="Arial" w:eastAsia="MS Mincho" w:hAnsi="Arial" w:cs="Arial"/>
      <w:i/>
      <w:iCs/>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12">
    <w:name w:val="列出段落1"/>
    <w:basedOn w:val="a0"/>
    <w:link w:val="Char9"/>
    <w:uiPriority w:val="34"/>
    <w:qFormat/>
    <w:rsid w:val="00C8309C"/>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2"/>
    <w:uiPriority w:val="34"/>
    <w:qFormat/>
    <w:rsid w:val="00C8309C"/>
    <w:rPr>
      <w:rFonts w:ascii="Century" w:eastAsia="宋体" w:hAnsi="Century"/>
      <w:kern w:val="2"/>
      <w:sz w:val="21"/>
      <w:szCs w:val="22"/>
    </w:rPr>
  </w:style>
  <w:style w:type="paragraph" w:customStyle="1" w:styleId="Agreement">
    <w:name w:val="Agreement"/>
    <w:basedOn w:val="a0"/>
    <w:uiPriority w:val="99"/>
    <w:rsid w:val="00CB42F4"/>
    <w:pPr>
      <w:numPr>
        <w:numId w:val="30"/>
      </w:numPr>
      <w:overflowPunct/>
      <w:autoSpaceDE/>
      <w:autoSpaceDN/>
      <w:adjustRightInd/>
      <w:spacing w:before="60" w:after="0"/>
      <w:textAlignment w:val="auto"/>
    </w:pPr>
    <w:rPr>
      <w:rFonts w:ascii="Arial" w:eastAsia="宋体" w:hAnsi="Arial" w:cs="Arial"/>
      <w:b/>
      <w:bCs/>
      <w:lang w:val="en-US"/>
    </w:rPr>
  </w:style>
  <w:style w:type="character" w:customStyle="1" w:styleId="CommentsChar">
    <w:name w:val="Comments Char"/>
    <w:basedOn w:val="a1"/>
    <w:link w:val="Comments"/>
    <w:locked/>
    <w:rsid w:val="00CB42F4"/>
    <w:rPr>
      <w:rFonts w:ascii="Arial" w:hAnsi="Arial" w:cs="Arial"/>
      <w:i/>
      <w:iCs/>
    </w:rPr>
  </w:style>
  <w:style w:type="paragraph" w:customStyle="1" w:styleId="Comments">
    <w:name w:val="Comments"/>
    <w:basedOn w:val="a0"/>
    <w:link w:val="CommentsChar"/>
    <w:rsid w:val="00CB42F4"/>
    <w:pPr>
      <w:overflowPunct/>
      <w:autoSpaceDE/>
      <w:autoSpaceDN/>
      <w:adjustRightInd/>
      <w:spacing w:before="40" w:after="0"/>
      <w:textAlignment w:val="auto"/>
    </w:pPr>
    <w:rPr>
      <w:rFonts w:ascii="Arial" w:eastAsia="MS Mincho" w:hAnsi="Arial" w:cs="Arial"/>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187372149">
      <w:bodyDiv w:val="1"/>
      <w:marLeft w:val="0"/>
      <w:marRight w:val="0"/>
      <w:marTop w:val="0"/>
      <w:marBottom w:val="0"/>
      <w:divBdr>
        <w:top w:val="none" w:sz="0" w:space="0" w:color="auto"/>
        <w:left w:val="none" w:sz="0" w:space="0" w:color="auto"/>
        <w:bottom w:val="none" w:sz="0" w:space="0" w:color="auto"/>
        <w:right w:val="none" w:sz="0" w:space="0" w:color="auto"/>
      </w:divBdr>
    </w:div>
    <w:div w:id="333262234">
      <w:bodyDiv w:val="1"/>
      <w:marLeft w:val="0"/>
      <w:marRight w:val="0"/>
      <w:marTop w:val="0"/>
      <w:marBottom w:val="0"/>
      <w:divBdr>
        <w:top w:val="none" w:sz="0" w:space="0" w:color="auto"/>
        <w:left w:val="none" w:sz="0" w:space="0" w:color="auto"/>
        <w:bottom w:val="none" w:sz="0" w:space="0" w:color="auto"/>
        <w:right w:val="none" w:sz="0" w:space="0" w:color="auto"/>
      </w:divBdr>
    </w:div>
    <w:div w:id="335039128">
      <w:bodyDiv w:val="1"/>
      <w:marLeft w:val="0"/>
      <w:marRight w:val="0"/>
      <w:marTop w:val="0"/>
      <w:marBottom w:val="0"/>
      <w:divBdr>
        <w:top w:val="none" w:sz="0" w:space="0" w:color="auto"/>
        <w:left w:val="none" w:sz="0" w:space="0" w:color="auto"/>
        <w:bottom w:val="none" w:sz="0" w:space="0" w:color="auto"/>
        <w:right w:val="none" w:sz="0" w:space="0" w:color="auto"/>
      </w:divBdr>
    </w:div>
    <w:div w:id="383452463">
      <w:bodyDiv w:val="1"/>
      <w:marLeft w:val="0"/>
      <w:marRight w:val="0"/>
      <w:marTop w:val="0"/>
      <w:marBottom w:val="0"/>
      <w:divBdr>
        <w:top w:val="none" w:sz="0" w:space="0" w:color="auto"/>
        <w:left w:val="none" w:sz="0" w:space="0" w:color="auto"/>
        <w:bottom w:val="none" w:sz="0" w:space="0" w:color="auto"/>
        <w:right w:val="none" w:sz="0" w:space="0" w:color="auto"/>
      </w:divBdr>
    </w:div>
    <w:div w:id="392897024">
      <w:bodyDiv w:val="1"/>
      <w:marLeft w:val="0"/>
      <w:marRight w:val="0"/>
      <w:marTop w:val="0"/>
      <w:marBottom w:val="0"/>
      <w:divBdr>
        <w:top w:val="none" w:sz="0" w:space="0" w:color="auto"/>
        <w:left w:val="none" w:sz="0" w:space="0" w:color="auto"/>
        <w:bottom w:val="none" w:sz="0" w:space="0" w:color="auto"/>
        <w:right w:val="none" w:sz="0" w:space="0" w:color="auto"/>
      </w:divBdr>
    </w:div>
    <w:div w:id="422604803">
      <w:bodyDiv w:val="1"/>
      <w:marLeft w:val="0"/>
      <w:marRight w:val="0"/>
      <w:marTop w:val="0"/>
      <w:marBottom w:val="0"/>
      <w:divBdr>
        <w:top w:val="none" w:sz="0" w:space="0" w:color="auto"/>
        <w:left w:val="none" w:sz="0" w:space="0" w:color="auto"/>
        <w:bottom w:val="none" w:sz="0" w:space="0" w:color="auto"/>
        <w:right w:val="none" w:sz="0" w:space="0" w:color="auto"/>
      </w:divBdr>
    </w:div>
    <w:div w:id="746418118">
      <w:bodyDiv w:val="1"/>
      <w:marLeft w:val="0"/>
      <w:marRight w:val="0"/>
      <w:marTop w:val="0"/>
      <w:marBottom w:val="0"/>
      <w:divBdr>
        <w:top w:val="none" w:sz="0" w:space="0" w:color="auto"/>
        <w:left w:val="none" w:sz="0" w:space="0" w:color="auto"/>
        <w:bottom w:val="none" w:sz="0" w:space="0" w:color="auto"/>
        <w:right w:val="none" w:sz="0" w:space="0" w:color="auto"/>
      </w:divBdr>
    </w:div>
    <w:div w:id="774133249">
      <w:bodyDiv w:val="1"/>
      <w:marLeft w:val="0"/>
      <w:marRight w:val="0"/>
      <w:marTop w:val="0"/>
      <w:marBottom w:val="0"/>
      <w:divBdr>
        <w:top w:val="none" w:sz="0" w:space="0" w:color="auto"/>
        <w:left w:val="none" w:sz="0" w:space="0" w:color="auto"/>
        <w:bottom w:val="none" w:sz="0" w:space="0" w:color="auto"/>
        <w:right w:val="none" w:sz="0" w:space="0" w:color="auto"/>
      </w:divBdr>
    </w:div>
    <w:div w:id="803353205">
      <w:bodyDiv w:val="1"/>
      <w:marLeft w:val="0"/>
      <w:marRight w:val="0"/>
      <w:marTop w:val="0"/>
      <w:marBottom w:val="0"/>
      <w:divBdr>
        <w:top w:val="none" w:sz="0" w:space="0" w:color="auto"/>
        <w:left w:val="none" w:sz="0" w:space="0" w:color="auto"/>
        <w:bottom w:val="none" w:sz="0" w:space="0" w:color="auto"/>
        <w:right w:val="none" w:sz="0" w:space="0" w:color="auto"/>
      </w:divBdr>
    </w:div>
    <w:div w:id="82235230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5804947">
      <w:bodyDiv w:val="1"/>
      <w:marLeft w:val="0"/>
      <w:marRight w:val="0"/>
      <w:marTop w:val="0"/>
      <w:marBottom w:val="0"/>
      <w:divBdr>
        <w:top w:val="none" w:sz="0" w:space="0" w:color="auto"/>
        <w:left w:val="none" w:sz="0" w:space="0" w:color="auto"/>
        <w:bottom w:val="none" w:sz="0" w:space="0" w:color="auto"/>
        <w:right w:val="none" w:sz="0" w:space="0" w:color="auto"/>
      </w:divBdr>
    </w:div>
    <w:div w:id="11235796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74796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287196399">
      <w:bodyDiv w:val="1"/>
      <w:marLeft w:val="0"/>
      <w:marRight w:val="0"/>
      <w:marTop w:val="0"/>
      <w:marBottom w:val="0"/>
      <w:divBdr>
        <w:top w:val="none" w:sz="0" w:space="0" w:color="auto"/>
        <w:left w:val="none" w:sz="0" w:space="0" w:color="auto"/>
        <w:bottom w:val="none" w:sz="0" w:space="0" w:color="auto"/>
        <w:right w:val="none" w:sz="0" w:space="0" w:color="auto"/>
      </w:divBdr>
    </w:div>
    <w:div w:id="1288052273">
      <w:bodyDiv w:val="1"/>
      <w:marLeft w:val="0"/>
      <w:marRight w:val="0"/>
      <w:marTop w:val="0"/>
      <w:marBottom w:val="0"/>
      <w:divBdr>
        <w:top w:val="none" w:sz="0" w:space="0" w:color="auto"/>
        <w:left w:val="none" w:sz="0" w:space="0" w:color="auto"/>
        <w:bottom w:val="none" w:sz="0" w:space="0" w:color="auto"/>
        <w:right w:val="none" w:sz="0" w:space="0" w:color="auto"/>
      </w:divBdr>
    </w:div>
    <w:div w:id="1318000139">
      <w:bodyDiv w:val="1"/>
      <w:marLeft w:val="0"/>
      <w:marRight w:val="0"/>
      <w:marTop w:val="0"/>
      <w:marBottom w:val="0"/>
      <w:divBdr>
        <w:top w:val="none" w:sz="0" w:space="0" w:color="auto"/>
        <w:left w:val="none" w:sz="0" w:space="0" w:color="auto"/>
        <w:bottom w:val="none" w:sz="0" w:space="0" w:color="auto"/>
        <w:right w:val="none" w:sz="0" w:space="0" w:color="auto"/>
      </w:divBdr>
    </w:div>
    <w:div w:id="1321732369">
      <w:bodyDiv w:val="1"/>
      <w:marLeft w:val="0"/>
      <w:marRight w:val="0"/>
      <w:marTop w:val="0"/>
      <w:marBottom w:val="0"/>
      <w:divBdr>
        <w:top w:val="none" w:sz="0" w:space="0" w:color="auto"/>
        <w:left w:val="none" w:sz="0" w:space="0" w:color="auto"/>
        <w:bottom w:val="none" w:sz="0" w:space="0" w:color="auto"/>
        <w:right w:val="none" w:sz="0" w:space="0" w:color="auto"/>
      </w:divBdr>
    </w:div>
    <w:div w:id="1387802810">
      <w:bodyDiv w:val="1"/>
      <w:marLeft w:val="0"/>
      <w:marRight w:val="0"/>
      <w:marTop w:val="0"/>
      <w:marBottom w:val="0"/>
      <w:divBdr>
        <w:top w:val="none" w:sz="0" w:space="0" w:color="auto"/>
        <w:left w:val="none" w:sz="0" w:space="0" w:color="auto"/>
        <w:bottom w:val="none" w:sz="0" w:space="0" w:color="auto"/>
        <w:right w:val="none" w:sz="0" w:space="0" w:color="auto"/>
      </w:divBdr>
    </w:div>
    <w:div w:id="1399671056">
      <w:bodyDiv w:val="1"/>
      <w:marLeft w:val="0"/>
      <w:marRight w:val="0"/>
      <w:marTop w:val="0"/>
      <w:marBottom w:val="0"/>
      <w:divBdr>
        <w:top w:val="none" w:sz="0" w:space="0" w:color="auto"/>
        <w:left w:val="none" w:sz="0" w:space="0" w:color="auto"/>
        <w:bottom w:val="none" w:sz="0" w:space="0" w:color="auto"/>
        <w:right w:val="none" w:sz="0" w:space="0" w:color="auto"/>
      </w:divBdr>
      <w:divsChild>
        <w:div w:id="2073850380">
          <w:marLeft w:val="1166"/>
          <w:marRight w:val="0"/>
          <w:marTop w:val="0"/>
          <w:marBottom w:val="60"/>
          <w:divBdr>
            <w:top w:val="none" w:sz="0" w:space="0" w:color="auto"/>
            <w:left w:val="none" w:sz="0" w:space="0" w:color="auto"/>
            <w:bottom w:val="none" w:sz="0" w:space="0" w:color="auto"/>
            <w:right w:val="none" w:sz="0" w:space="0" w:color="auto"/>
          </w:divBdr>
        </w:div>
      </w:divsChild>
    </w:div>
    <w:div w:id="1412853684">
      <w:bodyDiv w:val="1"/>
      <w:marLeft w:val="0"/>
      <w:marRight w:val="0"/>
      <w:marTop w:val="0"/>
      <w:marBottom w:val="0"/>
      <w:divBdr>
        <w:top w:val="none" w:sz="0" w:space="0" w:color="auto"/>
        <w:left w:val="none" w:sz="0" w:space="0" w:color="auto"/>
        <w:bottom w:val="none" w:sz="0" w:space="0" w:color="auto"/>
        <w:right w:val="none" w:sz="0" w:space="0" w:color="auto"/>
      </w:divBdr>
    </w:div>
    <w:div w:id="1425029969">
      <w:bodyDiv w:val="1"/>
      <w:marLeft w:val="0"/>
      <w:marRight w:val="0"/>
      <w:marTop w:val="0"/>
      <w:marBottom w:val="0"/>
      <w:divBdr>
        <w:top w:val="none" w:sz="0" w:space="0" w:color="auto"/>
        <w:left w:val="none" w:sz="0" w:space="0" w:color="auto"/>
        <w:bottom w:val="none" w:sz="0" w:space="0" w:color="auto"/>
        <w:right w:val="none" w:sz="0" w:space="0" w:color="auto"/>
      </w:divBdr>
    </w:div>
    <w:div w:id="1426488826">
      <w:bodyDiv w:val="1"/>
      <w:marLeft w:val="0"/>
      <w:marRight w:val="0"/>
      <w:marTop w:val="0"/>
      <w:marBottom w:val="0"/>
      <w:divBdr>
        <w:top w:val="none" w:sz="0" w:space="0" w:color="auto"/>
        <w:left w:val="none" w:sz="0" w:space="0" w:color="auto"/>
        <w:bottom w:val="none" w:sz="0" w:space="0" w:color="auto"/>
        <w:right w:val="none" w:sz="0" w:space="0" w:color="auto"/>
      </w:divBdr>
    </w:div>
    <w:div w:id="14697385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4778767">
      <w:bodyDiv w:val="1"/>
      <w:marLeft w:val="0"/>
      <w:marRight w:val="0"/>
      <w:marTop w:val="0"/>
      <w:marBottom w:val="0"/>
      <w:divBdr>
        <w:top w:val="none" w:sz="0" w:space="0" w:color="auto"/>
        <w:left w:val="none" w:sz="0" w:space="0" w:color="auto"/>
        <w:bottom w:val="none" w:sz="0" w:space="0" w:color="auto"/>
        <w:right w:val="none" w:sz="0" w:space="0" w:color="auto"/>
      </w:divBdr>
    </w:div>
    <w:div w:id="1601140314">
      <w:bodyDiv w:val="1"/>
      <w:marLeft w:val="0"/>
      <w:marRight w:val="0"/>
      <w:marTop w:val="0"/>
      <w:marBottom w:val="0"/>
      <w:divBdr>
        <w:top w:val="none" w:sz="0" w:space="0" w:color="auto"/>
        <w:left w:val="none" w:sz="0" w:space="0" w:color="auto"/>
        <w:bottom w:val="none" w:sz="0" w:space="0" w:color="auto"/>
        <w:right w:val="none" w:sz="0" w:space="0" w:color="auto"/>
      </w:divBdr>
    </w:div>
    <w:div w:id="16151376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945577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616616">
      <w:bodyDiv w:val="1"/>
      <w:marLeft w:val="0"/>
      <w:marRight w:val="0"/>
      <w:marTop w:val="0"/>
      <w:marBottom w:val="0"/>
      <w:divBdr>
        <w:top w:val="none" w:sz="0" w:space="0" w:color="auto"/>
        <w:left w:val="none" w:sz="0" w:space="0" w:color="auto"/>
        <w:bottom w:val="none" w:sz="0" w:space="0" w:color="auto"/>
        <w:right w:val="none" w:sz="0" w:space="0" w:color="auto"/>
      </w:divBdr>
    </w:div>
    <w:div w:id="1885557661">
      <w:bodyDiv w:val="1"/>
      <w:marLeft w:val="0"/>
      <w:marRight w:val="0"/>
      <w:marTop w:val="0"/>
      <w:marBottom w:val="0"/>
      <w:divBdr>
        <w:top w:val="none" w:sz="0" w:space="0" w:color="auto"/>
        <w:left w:val="none" w:sz="0" w:space="0" w:color="auto"/>
        <w:bottom w:val="none" w:sz="0" w:space="0" w:color="auto"/>
        <w:right w:val="none" w:sz="0" w:space="0" w:color="auto"/>
      </w:divBdr>
    </w:div>
    <w:div w:id="1955555994">
      <w:bodyDiv w:val="1"/>
      <w:marLeft w:val="0"/>
      <w:marRight w:val="0"/>
      <w:marTop w:val="0"/>
      <w:marBottom w:val="0"/>
      <w:divBdr>
        <w:top w:val="none" w:sz="0" w:space="0" w:color="auto"/>
        <w:left w:val="none" w:sz="0" w:space="0" w:color="auto"/>
        <w:bottom w:val="none" w:sz="0" w:space="0" w:color="auto"/>
        <w:right w:val="none" w:sz="0" w:space="0" w:color="auto"/>
      </w:divBdr>
    </w:div>
    <w:div w:id="1956280735">
      <w:bodyDiv w:val="1"/>
      <w:marLeft w:val="0"/>
      <w:marRight w:val="0"/>
      <w:marTop w:val="0"/>
      <w:marBottom w:val="0"/>
      <w:divBdr>
        <w:top w:val="none" w:sz="0" w:space="0" w:color="auto"/>
        <w:left w:val="none" w:sz="0" w:space="0" w:color="auto"/>
        <w:bottom w:val="none" w:sz="0" w:space="0" w:color="auto"/>
        <w:right w:val="none" w:sz="0" w:space="0" w:color="auto"/>
      </w:divBdr>
    </w:div>
    <w:div w:id="1987781327">
      <w:bodyDiv w:val="1"/>
      <w:marLeft w:val="0"/>
      <w:marRight w:val="0"/>
      <w:marTop w:val="0"/>
      <w:marBottom w:val="0"/>
      <w:divBdr>
        <w:top w:val="none" w:sz="0" w:space="0" w:color="auto"/>
        <w:left w:val="none" w:sz="0" w:space="0" w:color="auto"/>
        <w:bottom w:val="none" w:sz="0" w:space="0" w:color="auto"/>
        <w:right w:val="none" w:sz="0" w:space="0" w:color="auto"/>
      </w:divBdr>
    </w:div>
    <w:div w:id="1999264846">
      <w:bodyDiv w:val="1"/>
      <w:marLeft w:val="0"/>
      <w:marRight w:val="0"/>
      <w:marTop w:val="0"/>
      <w:marBottom w:val="0"/>
      <w:divBdr>
        <w:top w:val="none" w:sz="0" w:space="0" w:color="auto"/>
        <w:left w:val="none" w:sz="0" w:space="0" w:color="auto"/>
        <w:bottom w:val="none" w:sz="0" w:space="0" w:color="auto"/>
        <w:right w:val="none" w:sz="0" w:space="0" w:color="auto"/>
      </w:divBdr>
    </w:div>
    <w:div w:id="20438972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374643">
      <w:bodyDiv w:val="1"/>
      <w:marLeft w:val="0"/>
      <w:marRight w:val="0"/>
      <w:marTop w:val="0"/>
      <w:marBottom w:val="0"/>
      <w:divBdr>
        <w:top w:val="none" w:sz="0" w:space="0" w:color="auto"/>
        <w:left w:val="none" w:sz="0" w:space="0" w:color="auto"/>
        <w:bottom w:val="none" w:sz="0" w:space="0" w:color="auto"/>
        <w:right w:val="none" w:sz="0" w:space="0" w:color="auto"/>
      </w:divBdr>
    </w:div>
    <w:div w:id="209061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285.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TotalTime>
  <Pages>5</Pages>
  <Words>1706</Words>
  <Characters>9728</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11412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36</cp:revision>
  <dcterms:created xsi:type="dcterms:W3CDTF">2022-03-09T03:17:00Z</dcterms:created>
  <dcterms:modified xsi:type="dcterms:W3CDTF">2022-09-02T12:11:00Z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